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76" w:rsidRDefault="00BC2D89" w:rsidP="0045193C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EDDC86" wp14:editId="1B31BB47">
            <wp:simplePos x="0" y="0"/>
            <wp:positionH relativeFrom="column">
              <wp:posOffset>3514725</wp:posOffset>
            </wp:positionH>
            <wp:positionV relativeFrom="paragraph">
              <wp:posOffset>-144145</wp:posOffset>
            </wp:positionV>
            <wp:extent cx="3084830" cy="2666365"/>
            <wp:effectExtent l="0" t="0" r="1270" b="635"/>
            <wp:wrapTight wrapText="bothSides">
              <wp:wrapPolygon edited="0">
                <wp:start x="0" y="0"/>
                <wp:lineTo x="0" y="21451"/>
                <wp:lineTo x="21476" y="21451"/>
                <wp:lineTo x="21476" y="0"/>
                <wp:lineTo x="0" y="0"/>
              </wp:wrapPolygon>
            </wp:wrapTight>
            <wp:docPr id="3" name="Image 3" descr="image_gallery?uuid=e37f6426-9371-4de4-9a2a-1277a5af0929&amp;groupId=98910&amp;t=1443613427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_3_2_0_1188" descr="image_gallery?uuid=e37f6426-9371-4de4-9a2a-1277a5af0929&amp;groupId=98910&amp;t=14436134278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D89" w:rsidRDefault="00BC2D89" w:rsidP="0045193C">
      <w:pPr>
        <w:jc w:val="both"/>
        <w:rPr>
          <w:sz w:val="22"/>
          <w:szCs w:val="22"/>
        </w:rPr>
      </w:pPr>
    </w:p>
    <w:p w:rsidR="00BC2D89" w:rsidRDefault="00BC2D89" w:rsidP="0045193C">
      <w:pPr>
        <w:jc w:val="both"/>
        <w:rPr>
          <w:sz w:val="22"/>
          <w:szCs w:val="22"/>
        </w:rPr>
      </w:pPr>
    </w:p>
    <w:p w:rsidR="00BC2D89" w:rsidRDefault="00BC2D89" w:rsidP="0045193C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D483D2" wp14:editId="17D1FA97">
            <wp:simplePos x="0" y="0"/>
            <wp:positionH relativeFrom="column">
              <wp:posOffset>56515</wp:posOffset>
            </wp:positionH>
            <wp:positionV relativeFrom="paragraph">
              <wp:posOffset>31115</wp:posOffset>
            </wp:positionV>
            <wp:extent cx="259461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10" y="21481"/>
                <wp:lineTo x="21410" y="0"/>
                <wp:lineTo x="0" y="0"/>
              </wp:wrapPolygon>
            </wp:wrapTight>
            <wp:docPr id="2" name="Image 2" descr="inde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D89" w:rsidRDefault="00BC2D89" w:rsidP="0045193C">
      <w:pPr>
        <w:jc w:val="both"/>
        <w:rPr>
          <w:sz w:val="22"/>
          <w:szCs w:val="22"/>
        </w:rPr>
      </w:pPr>
    </w:p>
    <w:p w:rsidR="00BC2D89" w:rsidRDefault="00BC2D89" w:rsidP="0045193C">
      <w:pPr>
        <w:jc w:val="both"/>
        <w:rPr>
          <w:sz w:val="22"/>
          <w:szCs w:val="22"/>
        </w:rPr>
      </w:pPr>
    </w:p>
    <w:p w:rsidR="00BC2D89" w:rsidRDefault="00BC2D89" w:rsidP="0045193C">
      <w:pPr>
        <w:jc w:val="both"/>
        <w:rPr>
          <w:sz w:val="22"/>
          <w:szCs w:val="22"/>
        </w:rPr>
      </w:pPr>
    </w:p>
    <w:p w:rsidR="00BC2D89" w:rsidRDefault="00BC2D89" w:rsidP="0045193C">
      <w:pPr>
        <w:jc w:val="both"/>
        <w:rPr>
          <w:sz w:val="22"/>
          <w:szCs w:val="22"/>
        </w:rPr>
      </w:pPr>
    </w:p>
    <w:p w:rsidR="00BC2D89" w:rsidRDefault="00BC2D89" w:rsidP="0045193C">
      <w:pPr>
        <w:jc w:val="both"/>
        <w:rPr>
          <w:sz w:val="22"/>
          <w:szCs w:val="22"/>
        </w:rPr>
      </w:pPr>
    </w:p>
    <w:p w:rsidR="00BC2D89" w:rsidRDefault="00BC2D89" w:rsidP="0045193C">
      <w:pPr>
        <w:jc w:val="both"/>
        <w:rPr>
          <w:sz w:val="22"/>
          <w:szCs w:val="22"/>
        </w:rPr>
      </w:pPr>
    </w:p>
    <w:p w:rsidR="00BC2D89" w:rsidRDefault="00BC2D89" w:rsidP="0045193C">
      <w:pPr>
        <w:jc w:val="both"/>
        <w:rPr>
          <w:sz w:val="22"/>
          <w:szCs w:val="22"/>
        </w:rPr>
      </w:pPr>
    </w:p>
    <w:p w:rsidR="00BC2D89" w:rsidRDefault="00BC2D89" w:rsidP="0045193C">
      <w:pPr>
        <w:jc w:val="both"/>
        <w:rPr>
          <w:sz w:val="22"/>
          <w:szCs w:val="22"/>
        </w:rPr>
      </w:pPr>
    </w:p>
    <w:p w:rsidR="00BC2D89" w:rsidRDefault="00BC2D89" w:rsidP="0045193C">
      <w:pPr>
        <w:jc w:val="both"/>
        <w:rPr>
          <w:sz w:val="22"/>
          <w:szCs w:val="22"/>
        </w:rPr>
      </w:pPr>
    </w:p>
    <w:p w:rsidR="00BC2D89" w:rsidRDefault="00BC2D89" w:rsidP="0045193C">
      <w:pPr>
        <w:jc w:val="both"/>
        <w:rPr>
          <w:sz w:val="22"/>
          <w:szCs w:val="22"/>
        </w:rPr>
      </w:pPr>
    </w:p>
    <w:p w:rsidR="00BC2D89" w:rsidRDefault="00BC2D89" w:rsidP="0045193C">
      <w:pPr>
        <w:jc w:val="both"/>
        <w:rPr>
          <w:sz w:val="22"/>
          <w:szCs w:val="22"/>
        </w:rPr>
      </w:pPr>
    </w:p>
    <w:p w:rsidR="00BC2D89" w:rsidRDefault="00BC2D89" w:rsidP="00BC2D89">
      <w:pPr>
        <w:jc w:val="both"/>
      </w:pPr>
    </w:p>
    <w:p w:rsidR="00BC2D89" w:rsidRDefault="00BC2D89" w:rsidP="00BC2D89">
      <w:pPr>
        <w:jc w:val="both"/>
      </w:pPr>
    </w:p>
    <w:p w:rsidR="00BC2D89" w:rsidRDefault="00BC2D89" w:rsidP="00BC2D89">
      <w:pPr>
        <w:ind w:left="426" w:right="261"/>
        <w:jc w:val="both"/>
        <w:rPr>
          <w:sz w:val="22"/>
        </w:rPr>
      </w:pPr>
    </w:p>
    <w:p w:rsidR="00BC2D89" w:rsidRPr="00BC2D89" w:rsidRDefault="00BC2D89" w:rsidP="00BC2D89">
      <w:pPr>
        <w:ind w:left="426" w:right="261"/>
        <w:jc w:val="both"/>
        <w:rPr>
          <w:sz w:val="22"/>
        </w:rPr>
      </w:pPr>
      <w:r w:rsidRPr="00BC2D89">
        <w:rPr>
          <w:sz w:val="22"/>
        </w:rPr>
        <w:t xml:space="preserve">La définition d’un </w:t>
      </w:r>
      <w:r w:rsidRPr="00BC2D89">
        <w:rPr>
          <w:b/>
          <w:sz w:val="22"/>
        </w:rPr>
        <w:t>point de rencontre en forêt</w:t>
      </w:r>
      <w:r w:rsidRPr="00BC2D89">
        <w:rPr>
          <w:sz w:val="22"/>
        </w:rPr>
        <w:t xml:space="preserve"> destiné à faciliter les secours est aujourd’hui devenue incontournable pour tout chantier qui y est effectué. </w:t>
      </w:r>
    </w:p>
    <w:p w:rsidR="00BC2D89" w:rsidRPr="00BC2D89" w:rsidRDefault="00BC2D89" w:rsidP="00BC2D89">
      <w:pPr>
        <w:ind w:left="426" w:right="261"/>
        <w:jc w:val="both"/>
        <w:rPr>
          <w:sz w:val="22"/>
        </w:rPr>
      </w:pPr>
    </w:p>
    <w:p w:rsidR="00BC2D89" w:rsidRPr="00BC2D89" w:rsidRDefault="00BC2D89" w:rsidP="00BC2D89">
      <w:pPr>
        <w:ind w:left="426" w:right="261"/>
        <w:jc w:val="both"/>
        <w:rPr>
          <w:sz w:val="22"/>
        </w:rPr>
      </w:pPr>
      <w:r w:rsidRPr="00BC2D89">
        <w:rPr>
          <w:sz w:val="22"/>
        </w:rPr>
        <w:t>Ces points intéressent les professionnels, mais peuvent également servir à tous usagers de la forêt.</w:t>
      </w:r>
    </w:p>
    <w:p w:rsidR="00BC2D89" w:rsidRPr="00BC2D89" w:rsidRDefault="00BC2D89" w:rsidP="00BC2D89">
      <w:pPr>
        <w:ind w:left="426" w:right="261"/>
        <w:jc w:val="both"/>
        <w:rPr>
          <w:sz w:val="22"/>
        </w:rPr>
      </w:pPr>
    </w:p>
    <w:p w:rsidR="00BC2D89" w:rsidRPr="00BC2D89" w:rsidRDefault="00BC2D89" w:rsidP="00BC2D89">
      <w:pPr>
        <w:ind w:left="426" w:right="261"/>
        <w:jc w:val="both"/>
        <w:rPr>
          <w:sz w:val="22"/>
        </w:rPr>
      </w:pPr>
      <w:smartTag w:uri="urn:schemas-microsoft-com:office:smarttags" w:element="PersonName">
        <w:smartTagPr>
          <w:attr w:name="ProductID" w:val="la MSA Lorraine"/>
        </w:smartTagPr>
        <w:r w:rsidRPr="00BC2D89">
          <w:rPr>
            <w:sz w:val="22"/>
          </w:rPr>
          <w:t>La MSA Lorraine</w:t>
        </w:r>
      </w:smartTag>
      <w:r w:rsidRPr="00BC2D89">
        <w:rPr>
          <w:sz w:val="22"/>
        </w:rPr>
        <w:t>, en partenariat avec les acteurs de la forêt publique, la forêt privée et des secours lorrains, a réalisé un important travail d'identification de ces points de rencontre des secours en forêt.</w:t>
      </w:r>
    </w:p>
    <w:p w:rsidR="00BC2D89" w:rsidRPr="00BC2D89" w:rsidRDefault="00BC2D89" w:rsidP="00BC2D89">
      <w:pPr>
        <w:ind w:left="426" w:right="261"/>
        <w:jc w:val="both"/>
        <w:rPr>
          <w:sz w:val="22"/>
        </w:rPr>
      </w:pPr>
    </w:p>
    <w:p w:rsidR="00BC2D89" w:rsidRPr="00BC2D89" w:rsidRDefault="00BC2D89" w:rsidP="00BC2D89">
      <w:pPr>
        <w:spacing w:after="240"/>
        <w:ind w:left="426" w:right="261"/>
        <w:jc w:val="both"/>
        <w:rPr>
          <w:sz w:val="22"/>
        </w:rPr>
      </w:pPr>
      <w:r w:rsidRPr="00BC2D89">
        <w:rPr>
          <w:sz w:val="22"/>
        </w:rPr>
        <w:t>A ce jour, 3 300 points de rencontre ont été définis dans les départements de Moselle, Meurthe-et-Moselle, Vosges et en Meuse, dont plus de 1 600 situés en pleine forêt.</w:t>
      </w:r>
    </w:p>
    <w:p w:rsidR="00BC2D89" w:rsidRPr="00BC2D89" w:rsidRDefault="00BC2D89" w:rsidP="00BC2D89">
      <w:pPr>
        <w:ind w:left="426" w:right="261"/>
        <w:jc w:val="both"/>
        <w:rPr>
          <w:sz w:val="22"/>
        </w:rPr>
      </w:pPr>
      <w:r w:rsidRPr="00BC2D89">
        <w:rPr>
          <w:sz w:val="22"/>
        </w:rPr>
        <w:t xml:space="preserve">Vous trouverez la carte permettant de les localiser, des informations, ainsi que la liste des points (au format </w:t>
      </w:r>
      <w:proofErr w:type="spellStart"/>
      <w:r w:rsidRPr="00BC2D89">
        <w:rPr>
          <w:sz w:val="22"/>
        </w:rPr>
        <w:t>excel</w:t>
      </w:r>
      <w:proofErr w:type="spellEnd"/>
      <w:r w:rsidRPr="00BC2D89">
        <w:rPr>
          <w:sz w:val="22"/>
        </w:rPr>
        <w:t xml:space="preserve">) sur le site de </w:t>
      </w:r>
      <w:smartTag w:uri="urn:schemas-microsoft-com:office:smarttags" w:element="PersonName">
        <w:smartTagPr>
          <w:attr w:name="ProductID" w:val="la MSA Lorraine"/>
        </w:smartTagPr>
        <w:smartTag w:uri="urn:schemas-microsoft-com:office:smarttags" w:element="PersonName">
          <w:smartTagPr>
            <w:attr w:name="ProductID" w:val="la MSA"/>
          </w:smartTagPr>
          <w:r w:rsidRPr="00BC2D89">
            <w:rPr>
              <w:sz w:val="22"/>
            </w:rPr>
            <w:t>la MSA</w:t>
          </w:r>
        </w:smartTag>
        <w:r w:rsidRPr="00BC2D89">
          <w:rPr>
            <w:sz w:val="22"/>
          </w:rPr>
          <w:t xml:space="preserve"> Lorraine</w:t>
        </w:r>
      </w:smartTag>
      <w:r w:rsidRPr="00BC2D89">
        <w:rPr>
          <w:sz w:val="22"/>
        </w:rPr>
        <w:t>, en cliquant sur le lien suivant :</w:t>
      </w:r>
    </w:p>
    <w:p w:rsidR="00BC2D89" w:rsidRDefault="00BC2D89" w:rsidP="00BC2D89">
      <w:pPr>
        <w:jc w:val="both"/>
      </w:pPr>
    </w:p>
    <w:p w:rsidR="00BC2D89" w:rsidRPr="00BC2D89" w:rsidRDefault="00F36086" w:rsidP="00BC2D89">
      <w:pPr>
        <w:jc w:val="center"/>
        <w:rPr>
          <w:sz w:val="22"/>
        </w:rPr>
      </w:pPr>
      <w:hyperlink r:id="rId11" w:history="1">
        <w:r w:rsidR="00BC2D89" w:rsidRPr="00BC2D89">
          <w:rPr>
            <w:rStyle w:val="Lienhypertexte"/>
            <w:sz w:val="22"/>
          </w:rPr>
          <w:t>http://www.msalorraine.fr/lfr/sst/points-de-rencontre-en-foret</w:t>
        </w:r>
      </w:hyperlink>
    </w:p>
    <w:p w:rsidR="00BC2D89" w:rsidRDefault="00BC2D89" w:rsidP="0045193C">
      <w:pPr>
        <w:jc w:val="both"/>
        <w:rPr>
          <w:sz w:val="22"/>
          <w:szCs w:val="22"/>
        </w:rPr>
      </w:pPr>
    </w:p>
    <w:p w:rsidR="00EB3276" w:rsidRDefault="004011F3" w:rsidP="0045193C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F2B13B0" wp14:editId="629F445E">
            <wp:simplePos x="0" y="0"/>
            <wp:positionH relativeFrom="column">
              <wp:posOffset>1933575</wp:posOffset>
            </wp:positionH>
            <wp:positionV relativeFrom="paragraph">
              <wp:posOffset>52070</wp:posOffset>
            </wp:positionV>
            <wp:extent cx="2809875" cy="1339215"/>
            <wp:effectExtent l="0" t="0" r="9525" b="0"/>
            <wp:wrapTight wrapText="bothSides">
              <wp:wrapPolygon edited="0">
                <wp:start x="0" y="0"/>
                <wp:lineTo x="0" y="21201"/>
                <wp:lineTo x="21527" y="21201"/>
                <wp:lineTo x="21527" y="0"/>
                <wp:lineTo x="0" y="0"/>
              </wp:wrapPolygon>
            </wp:wrapTight>
            <wp:docPr id="5" name="Image 5" descr="C:\Users\marie-therese.lhuill\Documents\DIRECTION\DIRECCTE\REFORME TERRITORIALE\COMMUNICATION\PRST3\PLAQUETTE PRST3\M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-therese.lhuill\Documents\DIRECTION\DIRECCTE\REFORME TERRITORIALE\COMMUNICATION\PRST3\PLAQUETTE PRST3\MS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276" w:rsidRPr="0045193C" w:rsidRDefault="00EB3276" w:rsidP="0045193C">
      <w:pPr>
        <w:jc w:val="both"/>
        <w:rPr>
          <w:sz w:val="22"/>
          <w:szCs w:val="22"/>
        </w:rPr>
      </w:pPr>
    </w:p>
    <w:p w:rsidR="00DB0398" w:rsidRPr="0045193C" w:rsidRDefault="00DB0398" w:rsidP="008D1FC3">
      <w:pPr>
        <w:jc w:val="both"/>
        <w:rPr>
          <w:sz w:val="22"/>
          <w:szCs w:val="22"/>
        </w:rPr>
      </w:pPr>
      <w:bookmarkStart w:id="0" w:name="_GoBack"/>
      <w:bookmarkEnd w:id="0"/>
    </w:p>
    <w:sectPr w:rsidR="00DB0398" w:rsidRPr="0045193C" w:rsidSect="0045193C">
      <w:footerReference w:type="default" r:id="rId13"/>
      <w:headerReference w:type="first" r:id="rId14"/>
      <w:footerReference w:type="first" r:id="rId15"/>
      <w:pgSz w:w="11907" w:h="16840" w:code="9"/>
      <w:pgMar w:top="1077" w:right="720" w:bottom="1077" w:left="720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86" w:rsidRDefault="00F36086">
      <w:r>
        <w:separator/>
      </w:r>
    </w:p>
  </w:endnote>
  <w:endnote w:type="continuationSeparator" w:id="0">
    <w:p w:rsidR="00F36086" w:rsidRDefault="00F3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6396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04535" w:rsidRDefault="00704535" w:rsidP="0045193C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2D8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3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3C" w:rsidRDefault="00F86712" w:rsidP="0045193C">
    <w:pPr>
      <w:pStyle w:val="Pieddepage"/>
      <w:tabs>
        <w:tab w:val="clear" w:pos="9072"/>
        <w:tab w:val="left" w:pos="13995"/>
      </w:tabs>
      <w:ind w:left="-142"/>
      <w:jc w:val="center"/>
      <w:rPr>
        <w:noProof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5FC5CE93" wp14:editId="4292D37D">
          <wp:simplePos x="0" y="0"/>
          <wp:positionH relativeFrom="column">
            <wp:posOffset>6106795</wp:posOffset>
          </wp:positionH>
          <wp:positionV relativeFrom="paragraph">
            <wp:posOffset>-568960</wp:posOffset>
          </wp:positionV>
          <wp:extent cx="698500" cy="891540"/>
          <wp:effectExtent l="0" t="0" r="6350" b="3810"/>
          <wp:wrapTight wrapText="bothSides">
            <wp:wrapPolygon edited="0">
              <wp:start x="0" y="0"/>
              <wp:lineTo x="0" y="21231"/>
              <wp:lineTo x="21207" y="21231"/>
              <wp:lineTo x="21207" y="0"/>
              <wp:lineTo x="0" y="0"/>
            </wp:wrapPolygon>
          </wp:wrapTight>
          <wp:docPr id="4" name="Image 4" descr="C:\Users\marie-therese.lhuill\Documents\DIRECTION\DIRECCTE\REFORME TERRITORIALE\COMMUNICATION\NOUVEAUX MODELES\BM_REG-Grand-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e-therese.lhuill\Documents\DIRECTION\DIRECCTE\REFORME TERRITORIALE\COMMUNICATION\NOUVEAUX MODELES\BM_REG-Grand-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93C" w:rsidRPr="0085467F">
      <w:rPr>
        <w:noProof/>
        <w:sz w:val="18"/>
        <w:szCs w:val="18"/>
      </w:rPr>
      <w:t xml:space="preserve">Direction </w:t>
    </w:r>
    <w:r w:rsidR="00EB3276">
      <w:rPr>
        <w:noProof/>
        <w:sz w:val="18"/>
        <w:szCs w:val="18"/>
      </w:rPr>
      <w:t>r</w:t>
    </w:r>
    <w:r w:rsidR="0045193C" w:rsidRPr="0085467F">
      <w:rPr>
        <w:noProof/>
        <w:sz w:val="18"/>
        <w:szCs w:val="18"/>
      </w:rPr>
      <w:t xml:space="preserve">égionale des </w:t>
    </w:r>
    <w:r w:rsidR="00EB3276">
      <w:rPr>
        <w:noProof/>
        <w:sz w:val="18"/>
        <w:szCs w:val="18"/>
      </w:rPr>
      <w:t>e</w:t>
    </w:r>
    <w:r w:rsidR="0045193C" w:rsidRPr="0085467F">
      <w:rPr>
        <w:noProof/>
        <w:sz w:val="18"/>
        <w:szCs w:val="18"/>
      </w:rPr>
      <w:t xml:space="preserve">ntreprises, de la </w:t>
    </w:r>
    <w:r w:rsidR="00EB3276">
      <w:rPr>
        <w:noProof/>
        <w:sz w:val="18"/>
        <w:szCs w:val="18"/>
      </w:rPr>
      <w:t>c</w:t>
    </w:r>
    <w:r w:rsidR="0045193C" w:rsidRPr="0085467F">
      <w:rPr>
        <w:noProof/>
        <w:sz w:val="18"/>
        <w:szCs w:val="18"/>
      </w:rPr>
      <w:t xml:space="preserve">oncurrence, de la </w:t>
    </w:r>
    <w:r w:rsidR="00EB3276">
      <w:rPr>
        <w:noProof/>
        <w:sz w:val="18"/>
        <w:szCs w:val="18"/>
      </w:rPr>
      <w:t>c</w:t>
    </w:r>
    <w:r w:rsidR="0045193C" w:rsidRPr="0085467F">
      <w:rPr>
        <w:noProof/>
        <w:sz w:val="18"/>
        <w:szCs w:val="18"/>
      </w:rPr>
      <w:t xml:space="preserve">onsommation, </w:t>
    </w:r>
  </w:p>
  <w:p w:rsidR="00704535" w:rsidRPr="0045193C" w:rsidRDefault="0045193C" w:rsidP="0045193C">
    <w:pPr>
      <w:pStyle w:val="Pieddepage"/>
      <w:tabs>
        <w:tab w:val="clear" w:pos="9072"/>
        <w:tab w:val="left" w:pos="13995"/>
      </w:tabs>
      <w:ind w:left="-142"/>
      <w:jc w:val="center"/>
      <w:rPr>
        <w:kern w:val="18"/>
        <w:sz w:val="18"/>
        <w:szCs w:val="18"/>
      </w:rPr>
    </w:pPr>
    <w:r w:rsidRPr="0085467F">
      <w:rPr>
        <w:noProof/>
        <w:sz w:val="18"/>
        <w:szCs w:val="18"/>
      </w:rPr>
      <w:t xml:space="preserve">du </w:t>
    </w:r>
    <w:r w:rsidR="00EB3276">
      <w:rPr>
        <w:noProof/>
        <w:sz w:val="18"/>
        <w:szCs w:val="18"/>
      </w:rPr>
      <w:t>t</w:t>
    </w:r>
    <w:r w:rsidRPr="0085467F">
      <w:rPr>
        <w:noProof/>
        <w:sz w:val="18"/>
        <w:szCs w:val="18"/>
      </w:rPr>
      <w:t>ravail et de l’</w:t>
    </w:r>
    <w:r w:rsidR="00EB3276">
      <w:rPr>
        <w:noProof/>
        <w:sz w:val="18"/>
        <w:szCs w:val="18"/>
      </w:rPr>
      <w:t>e</w:t>
    </w:r>
    <w:r w:rsidRPr="0085467F">
      <w:rPr>
        <w:noProof/>
        <w:sz w:val="18"/>
        <w:szCs w:val="18"/>
      </w:rPr>
      <w:t>mploi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86" w:rsidRDefault="00F36086">
      <w:r>
        <w:separator/>
      </w:r>
    </w:p>
  </w:footnote>
  <w:footnote w:type="continuationSeparator" w:id="0">
    <w:p w:rsidR="00F36086" w:rsidRDefault="00F36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Look w:val="01E0" w:firstRow="1" w:lastRow="1" w:firstColumn="1" w:lastColumn="1" w:noHBand="0" w:noVBand="0"/>
    </w:tblPr>
    <w:tblGrid>
      <w:gridCol w:w="2802"/>
      <w:gridCol w:w="7938"/>
    </w:tblGrid>
    <w:tr w:rsidR="00704535" w:rsidRPr="00EF3390" w:rsidTr="00A02199">
      <w:trPr>
        <w:trHeight w:val="737"/>
      </w:trPr>
      <w:tc>
        <w:tcPr>
          <w:tcW w:w="10740" w:type="dxa"/>
          <w:gridSpan w:val="2"/>
          <w:shd w:val="clear" w:color="auto" w:fill="auto"/>
        </w:tcPr>
        <w:p w:rsidR="00704535" w:rsidRPr="00B13BAC" w:rsidRDefault="00F86712" w:rsidP="00A02199">
          <w:pPr>
            <w:tabs>
              <w:tab w:val="left" w:pos="300"/>
              <w:tab w:val="center" w:pos="5262"/>
            </w:tabs>
            <w:jc w:val="center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noProof/>
              <w:sz w:val="28"/>
              <w:szCs w:val="28"/>
            </w:rPr>
            <w:drawing>
              <wp:anchor distT="0" distB="0" distL="114300" distR="114300" simplePos="0" relativeHeight="251660288" behindDoc="1" locked="0" layoutInCell="1" allowOverlap="1" wp14:anchorId="308ED371" wp14:editId="72526C97">
                <wp:simplePos x="0" y="0"/>
                <wp:positionH relativeFrom="column">
                  <wp:posOffset>4450715</wp:posOffset>
                </wp:positionH>
                <wp:positionV relativeFrom="paragraph">
                  <wp:posOffset>-2540</wp:posOffset>
                </wp:positionV>
                <wp:extent cx="2294255" cy="729615"/>
                <wp:effectExtent l="0" t="0" r="0" b="0"/>
                <wp:wrapTight wrapText="bothSides">
                  <wp:wrapPolygon edited="0">
                    <wp:start x="0" y="0"/>
                    <wp:lineTo x="0" y="20867"/>
                    <wp:lineTo x="21343" y="20867"/>
                    <wp:lineTo x="21343" y="0"/>
                    <wp:lineTo x="0" y="0"/>
                  </wp:wrapPolygon>
                </wp:wrapTight>
                <wp:docPr id="1" name="Image 1" descr="C:\Users\marie-therese.lhuill\Documents\DIRECTION\DIRECCTE\REFORME TERRITORIALE\COMMUNICATION\NOUVEAUX MODELES\DIRECCTE GRAND ES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e-therese.lhuill\Documents\DIRECTION\DIRECCTE\REFORME TERRITORIALE\COMMUNICATION\NOUVEAUX MODELES\DIRECCTE GRAND ES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425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E07AA" w:rsidRPr="00EF3390" w:rsidTr="00BC2D89">
      <w:trPr>
        <w:trHeight w:val="1378"/>
      </w:trPr>
      <w:tc>
        <w:tcPr>
          <w:tcW w:w="2802" w:type="dxa"/>
          <w:shd w:val="clear" w:color="auto" w:fill="auto"/>
          <w:vAlign w:val="center"/>
        </w:tcPr>
        <w:p w:rsidR="00C230B2" w:rsidRPr="00A815B7" w:rsidRDefault="00BC2D89" w:rsidP="00BC2D89">
          <w:pPr>
            <w:rPr>
              <w:rFonts w:ascii="Calibri" w:hAnsi="Calibri"/>
              <w:sz w:val="16"/>
              <w:szCs w:val="16"/>
            </w:rPr>
          </w:pPr>
          <w:r w:rsidRPr="00A815B7">
            <w:rPr>
              <w:rFonts w:ascii="Calibri" w:hAnsi="Calibri"/>
              <w:sz w:val="16"/>
              <w:szCs w:val="16"/>
            </w:rPr>
            <w:t>Pôle Travail</w:t>
          </w:r>
        </w:p>
        <w:p w:rsidR="00C230B2" w:rsidRPr="00A815B7" w:rsidRDefault="00C230B2" w:rsidP="00BC2D89">
          <w:pPr>
            <w:rPr>
              <w:rFonts w:ascii="Calibri" w:hAnsi="Calibri"/>
            </w:rPr>
          </w:pPr>
        </w:p>
        <w:p w:rsidR="00F86712" w:rsidRPr="00A815B7" w:rsidRDefault="00F86712" w:rsidP="00BC2D89">
          <w:pPr>
            <w:rPr>
              <w:rFonts w:ascii="Calibri" w:hAnsi="Calibri"/>
              <w:sz w:val="16"/>
              <w:szCs w:val="16"/>
            </w:rPr>
          </w:pPr>
          <w:r w:rsidRPr="00A815B7">
            <w:rPr>
              <w:rFonts w:ascii="Calibri" w:hAnsi="Calibri"/>
              <w:sz w:val="16"/>
              <w:szCs w:val="16"/>
            </w:rPr>
            <w:t>6, Rue Gustave A. Hirn</w:t>
          </w:r>
        </w:p>
        <w:p w:rsidR="00F86712" w:rsidRPr="00A815B7" w:rsidRDefault="00F86712" w:rsidP="00BC2D89">
          <w:pPr>
            <w:rPr>
              <w:rFonts w:ascii="Calibri" w:hAnsi="Calibri"/>
              <w:sz w:val="16"/>
              <w:szCs w:val="16"/>
            </w:rPr>
          </w:pPr>
          <w:r w:rsidRPr="00A815B7">
            <w:rPr>
              <w:rFonts w:ascii="Calibri" w:hAnsi="Calibri"/>
              <w:sz w:val="16"/>
              <w:szCs w:val="16"/>
            </w:rPr>
            <w:t>67085 STRASBOURG CEDEX</w:t>
          </w:r>
        </w:p>
        <w:p w:rsidR="00745A3A" w:rsidRPr="00A815B7" w:rsidRDefault="00745A3A" w:rsidP="00BC2D89">
          <w:pPr>
            <w:rPr>
              <w:rFonts w:ascii="Calibri" w:hAnsi="Calibri"/>
              <w:sz w:val="16"/>
              <w:szCs w:val="16"/>
            </w:rPr>
          </w:pPr>
        </w:p>
        <w:p w:rsidR="00745A3A" w:rsidRPr="00A815B7" w:rsidRDefault="00F36086" w:rsidP="00BC2D89">
          <w:pPr>
            <w:rPr>
              <w:rFonts w:ascii="Calibri" w:hAnsi="Calibri"/>
            </w:rPr>
          </w:pPr>
          <w:hyperlink r:id="rId2" w:history="1">
            <w:r w:rsidR="00745A3A" w:rsidRPr="00A815B7">
              <w:rPr>
                <w:rStyle w:val="Lienhypertexte"/>
                <w:rFonts w:ascii="Calibri" w:hAnsi="Calibri"/>
                <w:sz w:val="16"/>
                <w:szCs w:val="16"/>
              </w:rPr>
              <w:t>acal.polet@direccte.gouv.fr</w:t>
            </w:r>
          </w:hyperlink>
          <w:r w:rsidR="00745A3A" w:rsidRPr="00A815B7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7938" w:type="dxa"/>
          <w:shd w:val="clear" w:color="auto" w:fill="auto"/>
          <w:vAlign w:val="center"/>
        </w:tcPr>
        <w:p w:rsidR="00EB3276" w:rsidRPr="00BC2D89" w:rsidRDefault="00BC2D89" w:rsidP="00274377">
          <w:pPr>
            <w:spacing w:before="100" w:beforeAutospacing="1" w:after="100" w:afterAutospacing="1"/>
            <w:jc w:val="center"/>
            <w:outlineLvl w:val="0"/>
            <w:rPr>
              <w:rFonts w:ascii="Times New Roman" w:hAnsi="Times New Roman"/>
              <w:b/>
              <w:bCs/>
              <w:kern w:val="36"/>
              <w:sz w:val="40"/>
              <w:szCs w:val="40"/>
            </w:rPr>
          </w:pPr>
          <w:r w:rsidRPr="00B02563">
            <w:rPr>
              <w:rFonts w:ascii="Times New Roman" w:hAnsi="Times New Roman"/>
              <w:b/>
              <w:bCs/>
              <w:kern w:val="36"/>
              <w:sz w:val="40"/>
              <w:szCs w:val="40"/>
            </w:rPr>
            <w:t xml:space="preserve">Points de </w:t>
          </w:r>
          <w:r w:rsidR="00274377">
            <w:rPr>
              <w:rFonts w:ascii="Times New Roman" w:hAnsi="Times New Roman"/>
              <w:b/>
              <w:bCs/>
              <w:kern w:val="36"/>
              <w:sz w:val="40"/>
              <w:szCs w:val="40"/>
            </w:rPr>
            <w:t>R</w:t>
          </w:r>
          <w:r w:rsidRPr="00B02563">
            <w:rPr>
              <w:rFonts w:ascii="Times New Roman" w:hAnsi="Times New Roman"/>
              <w:b/>
              <w:bCs/>
              <w:kern w:val="36"/>
              <w:sz w:val="40"/>
              <w:szCs w:val="40"/>
            </w:rPr>
            <w:t>encontre des sec</w:t>
          </w:r>
          <w:r>
            <w:rPr>
              <w:rFonts w:ascii="Times New Roman" w:hAnsi="Times New Roman"/>
              <w:b/>
              <w:bCs/>
              <w:kern w:val="36"/>
              <w:sz w:val="40"/>
              <w:szCs w:val="40"/>
            </w:rPr>
            <w:t xml:space="preserve">ours en </w:t>
          </w:r>
          <w:r w:rsidR="00274377">
            <w:rPr>
              <w:rFonts w:ascii="Times New Roman" w:hAnsi="Times New Roman"/>
              <w:b/>
              <w:bCs/>
              <w:kern w:val="36"/>
              <w:sz w:val="40"/>
              <w:szCs w:val="40"/>
            </w:rPr>
            <w:t>F</w:t>
          </w:r>
          <w:r>
            <w:rPr>
              <w:rFonts w:ascii="Times New Roman" w:hAnsi="Times New Roman"/>
              <w:b/>
              <w:bCs/>
              <w:kern w:val="36"/>
              <w:sz w:val="40"/>
              <w:szCs w:val="40"/>
            </w:rPr>
            <w:t>orêt (PRF) en Lorraine</w:t>
          </w:r>
        </w:p>
      </w:tc>
    </w:tr>
  </w:tbl>
  <w:p w:rsidR="00704535" w:rsidRDefault="00704535" w:rsidP="00704535">
    <w:pPr>
      <w:pStyle w:val="En-tte"/>
    </w:pPr>
  </w:p>
  <w:p w:rsidR="00704535" w:rsidRDefault="0070453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31D"/>
    <w:multiLevelType w:val="hybridMultilevel"/>
    <w:tmpl w:val="81B0A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1C82"/>
    <w:multiLevelType w:val="hybridMultilevel"/>
    <w:tmpl w:val="9AEA82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60B1"/>
    <w:multiLevelType w:val="hybridMultilevel"/>
    <w:tmpl w:val="0B3C42A6"/>
    <w:lvl w:ilvl="0" w:tplc="CD9EBC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9381F"/>
    <w:multiLevelType w:val="hybridMultilevel"/>
    <w:tmpl w:val="29424DB0"/>
    <w:lvl w:ilvl="0" w:tplc="A9FA5576">
      <w:start w:val="7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  <w:b/>
        <w:color w:val="D00A6D"/>
        <w:sz w:val="24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9562B2A"/>
    <w:multiLevelType w:val="hybridMultilevel"/>
    <w:tmpl w:val="36165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02A0A"/>
    <w:multiLevelType w:val="hybridMultilevel"/>
    <w:tmpl w:val="FB243116"/>
    <w:lvl w:ilvl="0" w:tplc="040C000D">
      <w:start w:val="1"/>
      <w:numFmt w:val="bullet"/>
      <w:lvlText w:val="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60"/>
        </w:tabs>
        <w:ind w:left="7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80"/>
        </w:tabs>
        <w:ind w:left="8480" w:hanging="360"/>
      </w:pPr>
      <w:rPr>
        <w:rFonts w:ascii="Wingdings" w:hAnsi="Wingdings" w:hint="default"/>
      </w:rPr>
    </w:lvl>
  </w:abstractNum>
  <w:abstractNum w:abstractNumId="6">
    <w:nsid w:val="289C2847"/>
    <w:multiLevelType w:val="hybridMultilevel"/>
    <w:tmpl w:val="104C93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32591"/>
    <w:multiLevelType w:val="hybridMultilevel"/>
    <w:tmpl w:val="E410B5E6"/>
    <w:lvl w:ilvl="0" w:tplc="61AA481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b/>
        <w:color w:val="D00A6D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66322"/>
    <w:multiLevelType w:val="hybridMultilevel"/>
    <w:tmpl w:val="CB40CE68"/>
    <w:lvl w:ilvl="0" w:tplc="2228B05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  <w:color w:val="94363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1098"/>
    <w:multiLevelType w:val="hybridMultilevel"/>
    <w:tmpl w:val="AD70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43647"/>
    <w:multiLevelType w:val="hybridMultilevel"/>
    <w:tmpl w:val="5CA0F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F6B64"/>
    <w:multiLevelType w:val="hybridMultilevel"/>
    <w:tmpl w:val="14E4B7F0"/>
    <w:lvl w:ilvl="0" w:tplc="1390D91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693715D"/>
    <w:multiLevelType w:val="hybridMultilevel"/>
    <w:tmpl w:val="104C93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4426F"/>
    <w:multiLevelType w:val="hybridMultilevel"/>
    <w:tmpl w:val="3918D0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22C43"/>
    <w:multiLevelType w:val="hybridMultilevel"/>
    <w:tmpl w:val="E8AA7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613C5"/>
    <w:multiLevelType w:val="hybridMultilevel"/>
    <w:tmpl w:val="45089A66"/>
    <w:lvl w:ilvl="0" w:tplc="040C000D">
      <w:start w:val="1"/>
      <w:numFmt w:val="bullet"/>
      <w:lvlText w:val="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60"/>
        </w:tabs>
        <w:ind w:left="7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80"/>
        </w:tabs>
        <w:ind w:left="8480" w:hanging="360"/>
      </w:pPr>
      <w:rPr>
        <w:rFonts w:ascii="Wingdings" w:hAnsi="Wingdings" w:hint="default"/>
      </w:rPr>
    </w:lvl>
  </w:abstractNum>
  <w:abstractNum w:abstractNumId="16">
    <w:nsid w:val="3CFC4D33"/>
    <w:multiLevelType w:val="hybridMultilevel"/>
    <w:tmpl w:val="BCD843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96B6C"/>
    <w:multiLevelType w:val="hybridMultilevel"/>
    <w:tmpl w:val="B6E86E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F33C1"/>
    <w:multiLevelType w:val="hybridMultilevel"/>
    <w:tmpl w:val="769475D6"/>
    <w:lvl w:ilvl="0" w:tplc="4F6097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21C36"/>
    <w:multiLevelType w:val="hybridMultilevel"/>
    <w:tmpl w:val="6F686022"/>
    <w:lvl w:ilvl="0" w:tplc="748EF5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E535D"/>
    <w:multiLevelType w:val="hybridMultilevel"/>
    <w:tmpl w:val="C21890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8701B"/>
    <w:multiLevelType w:val="hybridMultilevel"/>
    <w:tmpl w:val="4F2CDDEA"/>
    <w:lvl w:ilvl="0" w:tplc="3A846006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C55A0"/>
    <w:multiLevelType w:val="hybridMultilevel"/>
    <w:tmpl w:val="4FE22918"/>
    <w:lvl w:ilvl="0" w:tplc="4F6097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D55E1"/>
    <w:multiLevelType w:val="hybridMultilevel"/>
    <w:tmpl w:val="83E685EA"/>
    <w:lvl w:ilvl="0" w:tplc="69787B5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2753B"/>
    <w:multiLevelType w:val="hybridMultilevel"/>
    <w:tmpl w:val="9AEE47C6"/>
    <w:lvl w:ilvl="0" w:tplc="2F5429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241C2"/>
    <w:multiLevelType w:val="hybridMultilevel"/>
    <w:tmpl w:val="C3845A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8360B"/>
    <w:multiLevelType w:val="hybridMultilevel"/>
    <w:tmpl w:val="B1CECA20"/>
    <w:lvl w:ilvl="0" w:tplc="61AA481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b/>
        <w:color w:val="D00A6D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80D21"/>
    <w:multiLevelType w:val="hybridMultilevel"/>
    <w:tmpl w:val="EF180EF4"/>
    <w:lvl w:ilvl="0" w:tplc="0CC4400E">
      <w:start w:val="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b/>
        <w:color w:val="D00A6D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C28BA"/>
    <w:multiLevelType w:val="hybridMultilevel"/>
    <w:tmpl w:val="591E465E"/>
    <w:lvl w:ilvl="0" w:tplc="6786F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76DA9"/>
    <w:multiLevelType w:val="hybridMultilevel"/>
    <w:tmpl w:val="8C1C73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A11A5"/>
    <w:multiLevelType w:val="hybridMultilevel"/>
    <w:tmpl w:val="BF12C276"/>
    <w:lvl w:ilvl="0" w:tplc="4F6097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67FA5"/>
    <w:multiLevelType w:val="hybridMultilevel"/>
    <w:tmpl w:val="3BA0EA38"/>
    <w:lvl w:ilvl="0" w:tplc="FB3A6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4236F"/>
    <w:multiLevelType w:val="hybridMultilevel"/>
    <w:tmpl w:val="2D4C0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34D3A"/>
    <w:multiLevelType w:val="hybridMultilevel"/>
    <w:tmpl w:val="16BEB99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96F96"/>
    <w:multiLevelType w:val="hybridMultilevel"/>
    <w:tmpl w:val="2F1A48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A7A6925"/>
    <w:multiLevelType w:val="hybridMultilevel"/>
    <w:tmpl w:val="F5CEAB3A"/>
    <w:lvl w:ilvl="0" w:tplc="FE40A4C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34"/>
  </w:num>
  <w:num w:numId="5">
    <w:abstractNumId w:val="16"/>
  </w:num>
  <w:num w:numId="6">
    <w:abstractNumId w:val="0"/>
  </w:num>
  <w:num w:numId="7">
    <w:abstractNumId w:val="33"/>
  </w:num>
  <w:num w:numId="8">
    <w:abstractNumId w:val="14"/>
  </w:num>
  <w:num w:numId="9">
    <w:abstractNumId w:val="31"/>
  </w:num>
  <w:num w:numId="10">
    <w:abstractNumId w:val="32"/>
  </w:num>
  <w:num w:numId="11">
    <w:abstractNumId w:val="30"/>
  </w:num>
  <w:num w:numId="12">
    <w:abstractNumId w:val="18"/>
  </w:num>
  <w:num w:numId="13">
    <w:abstractNumId w:val="22"/>
  </w:num>
  <w:num w:numId="14">
    <w:abstractNumId w:val="1"/>
  </w:num>
  <w:num w:numId="15">
    <w:abstractNumId w:val="29"/>
  </w:num>
  <w:num w:numId="16">
    <w:abstractNumId w:val="13"/>
  </w:num>
  <w:num w:numId="17">
    <w:abstractNumId w:val="20"/>
  </w:num>
  <w:num w:numId="18">
    <w:abstractNumId w:val="25"/>
  </w:num>
  <w:num w:numId="19">
    <w:abstractNumId w:val="28"/>
  </w:num>
  <w:num w:numId="20">
    <w:abstractNumId w:val="21"/>
  </w:num>
  <w:num w:numId="21">
    <w:abstractNumId w:val="17"/>
  </w:num>
  <w:num w:numId="22">
    <w:abstractNumId w:val="24"/>
  </w:num>
  <w:num w:numId="23">
    <w:abstractNumId w:val="12"/>
  </w:num>
  <w:num w:numId="24">
    <w:abstractNumId w:val="35"/>
  </w:num>
  <w:num w:numId="25">
    <w:abstractNumId w:val="6"/>
  </w:num>
  <w:num w:numId="26">
    <w:abstractNumId w:val="2"/>
  </w:num>
  <w:num w:numId="27">
    <w:abstractNumId w:val="4"/>
  </w:num>
  <w:num w:numId="28">
    <w:abstractNumId w:val="11"/>
  </w:num>
  <w:num w:numId="29">
    <w:abstractNumId w:val="8"/>
  </w:num>
  <w:num w:numId="30">
    <w:abstractNumId w:val="26"/>
  </w:num>
  <w:num w:numId="31">
    <w:abstractNumId w:val="27"/>
  </w:num>
  <w:num w:numId="32">
    <w:abstractNumId w:val="7"/>
  </w:num>
  <w:num w:numId="33">
    <w:abstractNumId w:val="3"/>
  </w:num>
  <w:num w:numId="34">
    <w:abstractNumId w:val="10"/>
  </w:num>
  <w:num w:numId="35">
    <w:abstractNumId w:val="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A8"/>
    <w:rsid w:val="0000680A"/>
    <w:rsid w:val="00010F23"/>
    <w:rsid w:val="000224AE"/>
    <w:rsid w:val="00042984"/>
    <w:rsid w:val="0006186B"/>
    <w:rsid w:val="00095031"/>
    <w:rsid w:val="000C0B42"/>
    <w:rsid w:val="000D2827"/>
    <w:rsid w:val="000E5964"/>
    <w:rsid w:val="001059C3"/>
    <w:rsid w:val="001101AF"/>
    <w:rsid w:val="001162A7"/>
    <w:rsid w:val="0016081B"/>
    <w:rsid w:val="001946F1"/>
    <w:rsid w:val="001B3392"/>
    <w:rsid w:val="001C7B73"/>
    <w:rsid w:val="001F49A4"/>
    <w:rsid w:val="00224C4B"/>
    <w:rsid w:val="00255DBF"/>
    <w:rsid w:val="00257A4C"/>
    <w:rsid w:val="00274377"/>
    <w:rsid w:val="00283343"/>
    <w:rsid w:val="002835F8"/>
    <w:rsid w:val="00296948"/>
    <w:rsid w:val="002A1AA3"/>
    <w:rsid w:val="002D4D2B"/>
    <w:rsid w:val="002D5975"/>
    <w:rsid w:val="002F5537"/>
    <w:rsid w:val="002F6F30"/>
    <w:rsid w:val="002F786A"/>
    <w:rsid w:val="00300826"/>
    <w:rsid w:val="00313B70"/>
    <w:rsid w:val="00320A1E"/>
    <w:rsid w:val="003259CB"/>
    <w:rsid w:val="003416A1"/>
    <w:rsid w:val="00342E4E"/>
    <w:rsid w:val="00360925"/>
    <w:rsid w:val="00361201"/>
    <w:rsid w:val="00384F4B"/>
    <w:rsid w:val="003B705F"/>
    <w:rsid w:val="004011F3"/>
    <w:rsid w:val="00401C0B"/>
    <w:rsid w:val="00403755"/>
    <w:rsid w:val="004218F8"/>
    <w:rsid w:val="0045193C"/>
    <w:rsid w:val="00461DAE"/>
    <w:rsid w:val="004758E7"/>
    <w:rsid w:val="00490984"/>
    <w:rsid w:val="00494D8F"/>
    <w:rsid w:val="004C2E3B"/>
    <w:rsid w:val="005054A6"/>
    <w:rsid w:val="00522876"/>
    <w:rsid w:val="00554ABE"/>
    <w:rsid w:val="00574503"/>
    <w:rsid w:val="005852E7"/>
    <w:rsid w:val="005A2A6A"/>
    <w:rsid w:val="005A3AD6"/>
    <w:rsid w:val="005B1B0F"/>
    <w:rsid w:val="005B3095"/>
    <w:rsid w:val="005D131E"/>
    <w:rsid w:val="006021D7"/>
    <w:rsid w:val="00610212"/>
    <w:rsid w:val="00622373"/>
    <w:rsid w:val="00625D0B"/>
    <w:rsid w:val="00631E8A"/>
    <w:rsid w:val="006519C7"/>
    <w:rsid w:val="00661454"/>
    <w:rsid w:val="00670B55"/>
    <w:rsid w:val="006730A0"/>
    <w:rsid w:val="006836DC"/>
    <w:rsid w:val="00684DB4"/>
    <w:rsid w:val="006C569E"/>
    <w:rsid w:val="006E74FB"/>
    <w:rsid w:val="006F7F64"/>
    <w:rsid w:val="00704535"/>
    <w:rsid w:val="00716DE8"/>
    <w:rsid w:val="00720D58"/>
    <w:rsid w:val="00725994"/>
    <w:rsid w:val="00731D6B"/>
    <w:rsid w:val="00745A3A"/>
    <w:rsid w:val="00753E0B"/>
    <w:rsid w:val="0075712E"/>
    <w:rsid w:val="00764222"/>
    <w:rsid w:val="007700E7"/>
    <w:rsid w:val="0078062A"/>
    <w:rsid w:val="007A0EDA"/>
    <w:rsid w:val="007B1AC5"/>
    <w:rsid w:val="007C0043"/>
    <w:rsid w:val="007C099F"/>
    <w:rsid w:val="007F36E9"/>
    <w:rsid w:val="008065B9"/>
    <w:rsid w:val="00824B72"/>
    <w:rsid w:val="008273BA"/>
    <w:rsid w:val="00842654"/>
    <w:rsid w:val="00846BAA"/>
    <w:rsid w:val="00847E71"/>
    <w:rsid w:val="00876A9F"/>
    <w:rsid w:val="00882121"/>
    <w:rsid w:val="00884B29"/>
    <w:rsid w:val="00890B94"/>
    <w:rsid w:val="0089424E"/>
    <w:rsid w:val="008A406B"/>
    <w:rsid w:val="008C27D7"/>
    <w:rsid w:val="008D1FC3"/>
    <w:rsid w:val="008D591B"/>
    <w:rsid w:val="008E2F12"/>
    <w:rsid w:val="00907575"/>
    <w:rsid w:val="00912A7F"/>
    <w:rsid w:val="00941E3F"/>
    <w:rsid w:val="00947B17"/>
    <w:rsid w:val="00964634"/>
    <w:rsid w:val="00970B21"/>
    <w:rsid w:val="00975142"/>
    <w:rsid w:val="00986C43"/>
    <w:rsid w:val="00990DFA"/>
    <w:rsid w:val="009A61DB"/>
    <w:rsid w:val="009B270B"/>
    <w:rsid w:val="009B4A87"/>
    <w:rsid w:val="009C5030"/>
    <w:rsid w:val="009D749E"/>
    <w:rsid w:val="009E1C6C"/>
    <w:rsid w:val="009E1EA0"/>
    <w:rsid w:val="009E25DA"/>
    <w:rsid w:val="009E50A8"/>
    <w:rsid w:val="009E5933"/>
    <w:rsid w:val="00A06AC5"/>
    <w:rsid w:val="00A15A2B"/>
    <w:rsid w:val="00A3456B"/>
    <w:rsid w:val="00A45DD3"/>
    <w:rsid w:val="00A5093E"/>
    <w:rsid w:val="00A815B7"/>
    <w:rsid w:val="00A85B20"/>
    <w:rsid w:val="00AB4139"/>
    <w:rsid w:val="00AC63C5"/>
    <w:rsid w:val="00AE5396"/>
    <w:rsid w:val="00B13BAC"/>
    <w:rsid w:val="00B33A84"/>
    <w:rsid w:val="00B411E3"/>
    <w:rsid w:val="00B41E2C"/>
    <w:rsid w:val="00B4716D"/>
    <w:rsid w:val="00B600DC"/>
    <w:rsid w:val="00B70E65"/>
    <w:rsid w:val="00B75074"/>
    <w:rsid w:val="00B80295"/>
    <w:rsid w:val="00B808D5"/>
    <w:rsid w:val="00B942B4"/>
    <w:rsid w:val="00BA1AA8"/>
    <w:rsid w:val="00BC2D89"/>
    <w:rsid w:val="00BD249A"/>
    <w:rsid w:val="00BF463F"/>
    <w:rsid w:val="00C00BDC"/>
    <w:rsid w:val="00C03BCA"/>
    <w:rsid w:val="00C230B2"/>
    <w:rsid w:val="00C23F9F"/>
    <w:rsid w:val="00C420F6"/>
    <w:rsid w:val="00C623C8"/>
    <w:rsid w:val="00C67F6A"/>
    <w:rsid w:val="00C86A58"/>
    <w:rsid w:val="00C94112"/>
    <w:rsid w:val="00CA5F92"/>
    <w:rsid w:val="00CB7010"/>
    <w:rsid w:val="00CC77E6"/>
    <w:rsid w:val="00CD6C65"/>
    <w:rsid w:val="00CE07AA"/>
    <w:rsid w:val="00CF1440"/>
    <w:rsid w:val="00CF270B"/>
    <w:rsid w:val="00D159CF"/>
    <w:rsid w:val="00D163D3"/>
    <w:rsid w:val="00D21548"/>
    <w:rsid w:val="00D216CA"/>
    <w:rsid w:val="00D2464F"/>
    <w:rsid w:val="00D51ADB"/>
    <w:rsid w:val="00D52635"/>
    <w:rsid w:val="00D73927"/>
    <w:rsid w:val="00D84919"/>
    <w:rsid w:val="00D9028B"/>
    <w:rsid w:val="00DB0398"/>
    <w:rsid w:val="00DC6F80"/>
    <w:rsid w:val="00DD1B83"/>
    <w:rsid w:val="00DD4594"/>
    <w:rsid w:val="00E05124"/>
    <w:rsid w:val="00E115FB"/>
    <w:rsid w:val="00E3075E"/>
    <w:rsid w:val="00E30B1D"/>
    <w:rsid w:val="00E537BC"/>
    <w:rsid w:val="00E7230F"/>
    <w:rsid w:val="00EA4839"/>
    <w:rsid w:val="00EB3276"/>
    <w:rsid w:val="00ED4C32"/>
    <w:rsid w:val="00EF3390"/>
    <w:rsid w:val="00F115B9"/>
    <w:rsid w:val="00F31AD1"/>
    <w:rsid w:val="00F36086"/>
    <w:rsid w:val="00F3680E"/>
    <w:rsid w:val="00F40DA2"/>
    <w:rsid w:val="00F4508A"/>
    <w:rsid w:val="00F53E58"/>
    <w:rsid w:val="00F56A12"/>
    <w:rsid w:val="00F60E02"/>
    <w:rsid w:val="00F6713A"/>
    <w:rsid w:val="00F85B83"/>
    <w:rsid w:val="00F86712"/>
    <w:rsid w:val="00F97E30"/>
    <w:rsid w:val="00FB5FD1"/>
    <w:rsid w:val="00FE29C8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5F8"/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7571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705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E50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E50A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E5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70B21"/>
    <w:rPr>
      <w:color w:val="0000FF"/>
      <w:u w:val="single"/>
    </w:rPr>
  </w:style>
  <w:style w:type="character" w:styleId="Lienhypertextesuivivisit">
    <w:name w:val="FollowedHyperlink"/>
    <w:rsid w:val="00970B2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5852E7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5852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0826"/>
    <w:pPr>
      <w:ind w:left="708"/>
    </w:pPr>
    <w:rPr>
      <w:rFonts w:ascii="Times New Roman" w:hAnsi="Times New Roman"/>
    </w:rPr>
  </w:style>
  <w:style w:type="paragraph" w:styleId="Sous-titre">
    <w:name w:val="Subtitle"/>
    <w:basedOn w:val="Normal"/>
    <w:next w:val="Normal"/>
    <w:link w:val="Sous-titreCar"/>
    <w:qFormat/>
    <w:rsid w:val="0075712E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us-titreCar">
    <w:name w:val="Sous-titre Car"/>
    <w:link w:val="Sous-titre"/>
    <w:rsid w:val="0075712E"/>
    <w:rPr>
      <w:rFonts w:ascii="Cambria" w:eastAsia="Times New Roman" w:hAnsi="Cambria" w:cs="Times New Roman"/>
      <w:sz w:val="24"/>
      <w:szCs w:val="24"/>
    </w:rPr>
  </w:style>
  <w:style w:type="character" w:customStyle="1" w:styleId="Titre1Car">
    <w:name w:val="Titre 1 Car"/>
    <w:link w:val="Titre1"/>
    <w:rsid w:val="007571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eintense">
    <w:name w:val="Intense Emphasis"/>
    <w:uiPriority w:val="21"/>
    <w:qFormat/>
    <w:rsid w:val="0075712E"/>
    <w:rPr>
      <w:b/>
      <w:bCs/>
      <w:i/>
      <w:iCs/>
      <w:color w:val="4F81BD"/>
    </w:rPr>
  </w:style>
  <w:style w:type="character" w:styleId="Emphaseple">
    <w:name w:val="Subtle Emphasis"/>
    <w:uiPriority w:val="19"/>
    <w:qFormat/>
    <w:rsid w:val="00554ABE"/>
    <w:rPr>
      <w:i/>
      <w:iCs/>
      <w:color w:val="808080"/>
    </w:rPr>
  </w:style>
  <w:style w:type="paragraph" w:styleId="Citation">
    <w:name w:val="Quote"/>
    <w:basedOn w:val="Normal"/>
    <w:next w:val="Normal"/>
    <w:link w:val="CitationCar"/>
    <w:uiPriority w:val="29"/>
    <w:qFormat/>
    <w:rsid w:val="00554ABE"/>
    <w:rPr>
      <w:i/>
      <w:iCs/>
      <w:color w:val="000000"/>
      <w:lang w:val="x-none" w:eastAsia="x-none"/>
    </w:rPr>
  </w:style>
  <w:style w:type="character" w:customStyle="1" w:styleId="CitationCar">
    <w:name w:val="Citation Car"/>
    <w:link w:val="Citation"/>
    <w:uiPriority w:val="29"/>
    <w:rsid w:val="00554ABE"/>
    <w:rPr>
      <w:rFonts w:ascii="Arial" w:hAnsi="Arial"/>
      <w:i/>
      <w:iCs/>
      <w:color w:val="000000"/>
    </w:rPr>
  </w:style>
  <w:style w:type="paragraph" w:styleId="Notedebasdepage">
    <w:name w:val="footnote text"/>
    <w:basedOn w:val="Normal"/>
    <w:link w:val="NotedebasdepageCar"/>
    <w:uiPriority w:val="99"/>
    <w:rsid w:val="00461DAE"/>
  </w:style>
  <w:style w:type="character" w:customStyle="1" w:styleId="NotedebasdepageCar">
    <w:name w:val="Note de bas de page Car"/>
    <w:link w:val="Notedebasdepage"/>
    <w:uiPriority w:val="99"/>
    <w:rsid w:val="00461DAE"/>
    <w:rPr>
      <w:rFonts w:ascii="Arial" w:hAnsi="Arial"/>
    </w:rPr>
  </w:style>
  <w:style w:type="character" w:styleId="Appelnotedebasdep">
    <w:name w:val="footnote reference"/>
    <w:uiPriority w:val="99"/>
    <w:rsid w:val="00461DAE"/>
    <w:rPr>
      <w:vertAlign w:val="superscript"/>
    </w:rPr>
  </w:style>
  <w:style w:type="paragraph" w:customStyle="1" w:styleId="xmsolistparagraph">
    <w:name w:val="x_msolistparagraph"/>
    <w:basedOn w:val="Normal"/>
    <w:rsid w:val="00461D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461DAE"/>
  </w:style>
  <w:style w:type="character" w:customStyle="1" w:styleId="Titre2Car">
    <w:name w:val="Titre 2 Car"/>
    <w:link w:val="Titre2"/>
    <w:uiPriority w:val="9"/>
    <w:rsid w:val="003B705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B41E2C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0453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5F8"/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7571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705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E50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E50A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E5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70B21"/>
    <w:rPr>
      <w:color w:val="0000FF"/>
      <w:u w:val="single"/>
    </w:rPr>
  </w:style>
  <w:style w:type="character" w:styleId="Lienhypertextesuivivisit">
    <w:name w:val="FollowedHyperlink"/>
    <w:rsid w:val="00970B2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5852E7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5852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0826"/>
    <w:pPr>
      <w:ind w:left="708"/>
    </w:pPr>
    <w:rPr>
      <w:rFonts w:ascii="Times New Roman" w:hAnsi="Times New Roman"/>
    </w:rPr>
  </w:style>
  <w:style w:type="paragraph" w:styleId="Sous-titre">
    <w:name w:val="Subtitle"/>
    <w:basedOn w:val="Normal"/>
    <w:next w:val="Normal"/>
    <w:link w:val="Sous-titreCar"/>
    <w:qFormat/>
    <w:rsid w:val="0075712E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us-titreCar">
    <w:name w:val="Sous-titre Car"/>
    <w:link w:val="Sous-titre"/>
    <w:rsid w:val="0075712E"/>
    <w:rPr>
      <w:rFonts w:ascii="Cambria" w:eastAsia="Times New Roman" w:hAnsi="Cambria" w:cs="Times New Roman"/>
      <w:sz w:val="24"/>
      <w:szCs w:val="24"/>
    </w:rPr>
  </w:style>
  <w:style w:type="character" w:customStyle="1" w:styleId="Titre1Car">
    <w:name w:val="Titre 1 Car"/>
    <w:link w:val="Titre1"/>
    <w:rsid w:val="007571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eintense">
    <w:name w:val="Intense Emphasis"/>
    <w:uiPriority w:val="21"/>
    <w:qFormat/>
    <w:rsid w:val="0075712E"/>
    <w:rPr>
      <w:b/>
      <w:bCs/>
      <w:i/>
      <w:iCs/>
      <w:color w:val="4F81BD"/>
    </w:rPr>
  </w:style>
  <w:style w:type="character" w:styleId="Emphaseple">
    <w:name w:val="Subtle Emphasis"/>
    <w:uiPriority w:val="19"/>
    <w:qFormat/>
    <w:rsid w:val="00554ABE"/>
    <w:rPr>
      <w:i/>
      <w:iCs/>
      <w:color w:val="808080"/>
    </w:rPr>
  </w:style>
  <w:style w:type="paragraph" w:styleId="Citation">
    <w:name w:val="Quote"/>
    <w:basedOn w:val="Normal"/>
    <w:next w:val="Normal"/>
    <w:link w:val="CitationCar"/>
    <w:uiPriority w:val="29"/>
    <w:qFormat/>
    <w:rsid w:val="00554ABE"/>
    <w:rPr>
      <w:i/>
      <w:iCs/>
      <w:color w:val="000000"/>
      <w:lang w:val="x-none" w:eastAsia="x-none"/>
    </w:rPr>
  </w:style>
  <w:style w:type="character" w:customStyle="1" w:styleId="CitationCar">
    <w:name w:val="Citation Car"/>
    <w:link w:val="Citation"/>
    <w:uiPriority w:val="29"/>
    <w:rsid w:val="00554ABE"/>
    <w:rPr>
      <w:rFonts w:ascii="Arial" w:hAnsi="Arial"/>
      <w:i/>
      <w:iCs/>
      <w:color w:val="000000"/>
    </w:rPr>
  </w:style>
  <w:style w:type="paragraph" w:styleId="Notedebasdepage">
    <w:name w:val="footnote text"/>
    <w:basedOn w:val="Normal"/>
    <w:link w:val="NotedebasdepageCar"/>
    <w:uiPriority w:val="99"/>
    <w:rsid w:val="00461DAE"/>
  </w:style>
  <w:style w:type="character" w:customStyle="1" w:styleId="NotedebasdepageCar">
    <w:name w:val="Note de bas de page Car"/>
    <w:link w:val="Notedebasdepage"/>
    <w:uiPriority w:val="99"/>
    <w:rsid w:val="00461DAE"/>
    <w:rPr>
      <w:rFonts w:ascii="Arial" w:hAnsi="Arial"/>
    </w:rPr>
  </w:style>
  <w:style w:type="character" w:styleId="Appelnotedebasdep">
    <w:name w:val="footnote reference"/>
    <w:uiPriority w:val="99"/>
    <w:rsid w:val="00461DAE"/>
    <w:rPr>
      <w:vertAlign w:val="superscript"/>
    </w:rPr>
  </w:style>
  <w:style w:type="paragraph" w:customStyle="1" w:styleId="xmsolistparagraph">
    <w:name w:val="x_msolistparagraph"/>
    <w:basedOn w:val="Normal"/>
    <w:rsid w:val="00461D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461DAE"/>
  </w:style>
  <w:style w:type="character" w:customStyle="1" w:styleId="Titre2Car">
    <w:name w:val="Titre 2 Car"/>
    <w:link w:val="Titre2"/>
    <w:uiPriority w:val="9"/>
    <w:rsid w:val="003B705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B41E2C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0453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085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384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alorraine.fr/lfr/sst/points-de-rencontre-en-fore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l.polet@direccte.gouv.fr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0FF8-AE5D-4CBC-9C94-9D08A253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 vue du dialogue de gestion, vous trouverez en pièce jointe le tableau JPE actualisé qui comporte les évolutions budgétaires depuis décembre 2009</vt:lpstr>
    </vt:vector>
  </TitlesOfParts>
  <Company>Ministère du travail</Company>
  <LinksUpToDate>false</LinksUpToDate>
  <CharactersWithSpaces>993</CharactersWithSpaces>
  <SharedDoc>false</SharedDoc>
  <HLinks>
    <vt:vector size="6" baseType="variant">
      <vt:variant>
        <vt:i4>3473419</vt:i4>
      </vt:variant>
      <vt:variant>
        <vt:i4>6831</vt:i4>
      </vt:variant>
      <vt:variant>
        <vt:i4>1025</vt:i4>
      </vt:variant>
      <vt:variant>
        <vt:i4>1</vt:i4>
      </vt:variant>
      <vt:variant>
        <vt:lpwstr>cid:image001.png@01CF482E.B6EE9BE0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vue du dialogue de gestion, vous trouverez en pièce jointe le tableau JPE actualisé qui comporte les évolutions budgétaires depuis décembre 2009</dc:title>
  <dc:creator>daniele.giuganti</dc:creator>
  <cp:lastModifiedBy>LHUILLIER Marie-Therese (DR-LORRAI)</cp:lastModifiedBy>
  <cp:revision>8</cp:revision>
  <cp:lastPrinted>2017-11-02T10:28:00Z</cp:lastPrinted>
  <dcterms:created xsi:type="dcterms:W3CDTF">2017-11-02T10:26:00Z</dcterms:created>
  <dcterms:modified xsi:type="dcterms:W3CDTF">2017-11-02T10:36:00Z</dcterms:modified>
</cp:coreProperties>
</file>