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A31D7F" w:rsidRPr="00A31D7F" w14:paraId="628F43ED" w14:textId="77777777" w:rsidTr="00887686">
        <w:trPr>
          <w:cantSplit/>
        </w:trPr>
        <w:tc>
          <w:tcPr>
            <w:tcW w:w="8352" w:type="dxa"/>
          </w:tcPr>
          <w:p w14:paraId="24E79015" w14:textId="363596B8" w:rsidR="00A31D7F" w:rsidRPr="00A31D7F" w:rsidRDefault="00A31D7F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sz w:val="72"/>
                <w:szCs w:val="72"/>
              </w:rPr>
            </w:pPr>
            <w:r w:rsidRPr="00A31D7F">
              <w:rPr>
                <w:rFonts w:ascii="Arial" w:eastAsia="Arial" w:hAnsi="Arial" w:cs="Times New Roman"/>
                <w:sz w:val="72"/>
                <w:szCs w:val="72"/>
              </w:rPr>
              <w:t>A</w:t>
            </w:r>
            <w:r w:rsidR="00FF6BC9" w:rsidRPr="00A31D7F">
              <w:rPr>
                <w:rFonts w:ascii="Arial" w:eastAsia="Arial" w:hAnsi="Arial" w:cs="Times New Roman"/>
                <w:sz w:val="72"/>
                <w:szCs w:val="72"/>
              </w:rPr>
              <w:t>nnexe</w:t>
            </w:r>
            <w:r w:rsidRPr="00A31D7F">
              <w:rPr>
                <w:rFonts w:ascii="Arial" w:eastAsia="Arial" w:hAnsi="Arial" w:cs="Times New Roman"/>
                <w:sz w:val="72"/>
                <w:szCs w:val="72"/>
              </w:rPr>
              <w:t xml:space="preserve"> </w:t>
            </w:r>
            <w:r w:rsidR="00FF6BC9">
              <w:rPr>
                <w:rFonts w:ascii="Arial" w:eastAsia="Arial" w:hAnsi="Arial" w:cs="Times New Roman"/>
                <w:sz w:val="72"/>
                <w:szCs w:val="72"/>
              </w:rPr>
              <w:t>n°</w:t>
            </w:r>
            <w:r w:rsidR="008C0C0D">
              <w:rPr>
                <w:rFonts w:ascii="Arial" w:eastAsia="Arial" w:hAnsi="Arial" w:cs="Times New Roman"/>
                <w:sz w:val="72"/>
                <w:szCs w:val="72"/>
              </w:rPr>
              <w:t>6</w:t>
            </w:r>
          </w:p>
        </w:tc>
      </w:tr>
      <w:tr w:rsidR="00A31D7F" w:rsidRPr="00A31D7F" w14:paraId="5231D6EE" w14:textId="77777777" w:rsidTr="00887686">
        <w:trPr>
          <w:cantSplit/>
        </w:trPr>
        <w:tc>
          <w:tcPr>
            <w:tcW w:w="8352" w:type="dxa"/>
          </w:tcPr>
          <w:p w14:paraId="61F70A84" w14:textId="77777777" w:rsidR="00F11422" w:rsidRDefault="00A31D7F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</w:pPr>
            <w:r w:rsidRPr="00A31D7F"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  <w:t>Dossier de candidature à la fonction de DLA départemental</w:t>
            </w:r>
            <w:r w:rsidR="00956C21"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  <w:t xml:space="preserve"> </w:t>
            </w:r>
          </w:p>
          <w:p w14:paraId="14F08A22" w14:textId="77777777" w:rsidR="00F11422" w:rsidRDefault="00F11422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72"/>
                <w:szCs w:val="72"/>
              </w:rPr>
            </w:pPr>
          </w:p>
          <w:p w14:paraId="042D914A" w14:textId="77777777" w:rsidR="00F11422" w:rsidRPr="00F11422" w:rsidRDefault="00F11422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72"/>
                <w:szCs w:val="72"/>
              </w:rPr>
            </w:pPr>
          </w:p>
          <w:p w14:paraId="6A3F2236" w14:textId="2CFB7D4D" w:rsidR="00F11422" w:rsidRPr="00F11422" w:rsidRDefault="00F11422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44"/>
                <w:szCs w:val="44"/>
              </w:rPr>
            </w:pPr>
            <w:r w:rsidRPr="00F11422">
              <w:rPr>
                <w:rFonts w:ascii="Arial" w:eastAsia="Arial" w:hAnsi="Arial" w:cs="Times New Roman"/>
                <w:b/>
                <w:sz w:val="44"/>
                <w:szCs w:val="44"/>
              </w:rPr>
              <w:t>D</w:t>
            </w:r>
            <w:r w:rsidR="00956C21" w:rsidRPr="00F11422">
              <w:rPr>
                <w:rFonts w:ascii="Arial" w:eastAsia="Arial" w:hAnsi="Arial" w:cs="Times New Roman"/>
                <w:b/>
                <w:sz w:val="44"/>
                <w:szCs w:val="44"/>
              </w:rPr>
              <w:t>épartement</w:t>
            </w:r>
            <w:r w:rsidRPr="00F11422">
              <w:rPr>
                <w:rFonts w:ascii="Arial" w:eastAsia="Arial" w:hAnsi="Arial" w:cs="Times New Roman"/>
                <w:b/>
                <w:sz w:val="44"/>
                <w:szCs w:val="44"/>
              </w:rPr>
              <w:t> </w:t>
            </w:r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: … </w:t>
            </w:r>
            <w:r w:rsidRPr="00F11422">
              <w:rPr>
                <w:rFonts w:ascii="Arial" w:eastAsia="Arial" w:hAnsi="Arial" w:cs="Times New Roman"/>
                <w:bCs/>
                <w:i/>
                <w:iCs/>
                <w:sz w:val="44"/>
                <w:szCs w:val="44"/>
              </w:rPr>
              <w:t>(</w:t>
            </w:r>
            <w:r w:rsidR="00956C21" w:rsidRPr="00F11422">
              <w:rPr>
                <w:rFonts w:ascii="Arial" w:eastAsia="Arial" w:hAnsi="Arial" w:cs="Times New Roman"/>
                <w:bCs/>
                <w:i/>
                <w:iCs/>
                <w:sz w:val="44"/>
                <w:szCs w:val="44"/>
              </w:rPr>
              <w:t>à préciser</w:t>
            </w:r>
            <w:r>
              <w:rPr>
                <w:rFonts w:ascii="Arial" w:eastAsia="Arial" w:hAnsi="Arial" w:cs="Times New Roman"/>
                <w:bCs/>
                <w:i/>
                <w:iCs/>
                <w:sz w:val="44"/>
                <w:szCs w:val="44"/>
              </w:rPr>
              <w:t>)</w:t>
            </w:r>
          </w:p>
          <w:p w14:paraId="793053DB" w14:textId="77777777" w:rsidR="00F11422" w:rsidRPr="00F11422" w:rsidRDefault="00F11422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44"/>
                <w:szCs w:val="44"/>
              </w:rPr>
            </w:pPr>
          </w:p>
          <w:p w14:paraId="6A054F4E" w14:textId="77777777" w:rsidR="00F11422" w:rsidRDefault="00376FA0" w:rsidP="00F11422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44"/>
                <w:szCs w:val="44"/>
              </w:rPr>
            </w:pPr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>E</w:t>
            </w:r>
            <w:r w:rsidR="00956C21"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n cas de candidature </w:t>
            </w:r>
          </w:p>
          <w:p w14:paraId="7DC43C0F" w14:textId="6085045D" w:rsidR="00F11422" w:rsidRPr="00F11422" w:rsidRDefault="00956C21" w:rsidP="00F11422">
            <w:pPr>
              <w:spacing w:line="216" w:lineRule="auto"/>
              <w:jc w:val="center"/>
              <w:rPr>
                <w:rFonts w:ascii="Arial" w:eastAsia="Arial" w:hAnsi="Arial" w:cs="Times New Roman"/>
                <w:bCs/>
                <w:sz w:val="44"/>
                <w:szCs w:val="44"/>
              </w:rPr>
            </w:pPr>
            <w:proofErr w:type="gramStart"/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>sur</w:t>
            </w:r>
            <w:proofErr w:type="gramEnd"/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 plusieurs départements</w:t>
            </w:r>
          </w:p>
          <w:p w14:paraId="2D2DD42F" w14:textId="15D7885B" w:rsidR="00A31D7F" w:rsidRPr="00A31D7F" w:rsidRDefault="00F11422" w:rsidP="00A31D7F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72"/>
                <w:szCs w:val="72"/>
              </w:rPr>
            </w:pPr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sym w:font="Wingdings 3" w:char="F0C6"/>
            </w:r>
            <w:r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 </w:t>
            </w:r>
            <w:r w:rsidR="00956C21"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remplir une </w:t>
            </w:r>
            <w:r>
              <w:rPr>
                <w:rFonts w:ascii="Arial" w:eastAsia="Arial" w:hAnsi="Arial" w:cs="Times New Roman"/>
                <w:bCs/>
                <w:sz w:val="44"/>
                <w:szCs w:val="44"/>
              </w:rPr>
              <w:t>A</w:t>
            </w:r>
            <w:r w:rsidR="00956C21"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nnexe </w:t>
            </w:r>
            <w:r w:rsidR="002C4503">
              <w:rPr>
                <w:rFonts w:ascii="Arial" w:eastAsia="Arial" w:hAnsi="Arial" w:cs="Times New Roman"/>
                <w:bCs/>
                <w:sz w:val="44"/>
                <w:szCs w:val="44"/>
              </w:rPr>
              <w:t>6</w:t>
            </w:r>
            <w:r w:rsidR="00956C21" w:rsidRPr="00F11422">
              <w:rPr>
                <w:rFonts w:ascii="Arial" w:eastAsia="Arial" w:hAnsi="Arial" w:cs="Times New Roman"/>
                <w:bCs/>
                <w:sz w:val="44"/>
                <w:szCs w:val="44"/>
              </w:rPr>
              <w:t xml:space="preserve"> par département)</w:t>
            </w:r>
          </w:p>
        </w:tc>
      </w:tr>
      <w:tr w:rsidR="00A31D7F" w:rsidRPr="00A31D7F" w14:paraId="2E8BE8D8" w14:textId="77777777" w:rsidTr="00887686">
        <w:trPr>
          <w:cantSplit/>
          <w:trHeight w:val="899"/>
        </w:trPr>
        <w:tc>
          <w:tcPr>
            <w:tcW w:w="8352" w:type="dxa"/>
            <w:vAlign w:val="bottom"/>
          </w:tcPr>
          <w:p w14:paraId="5D0F49B7" w14:textId="4BC12EE4" w:rsidR="00A31D7F" w:rsidRPr="00A31D7F" w:rsidRDefault="00A31D7F" w:rsidP="00A31D7F">
            <w:pPr>
              <w:jc w:val="center"/>
              <w:rPr>
                <w:rFonts w:ascii="Arial" w:eastAsia="Arial" w:hAnsi="Arial" w:cs="Times New Roman"/>
              </w:rPr>
            </w:pPr>
          </w:p>
        </w:tc>
      </w:tr>
    </w:tbl>
    <w:p w14:paraId="48706782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B3FB32E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5C9B417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A31D7F" w:rsidRPr="00A31D7F" w:rsidSect="00FF6BC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0F366122" w14:textId="30269E84" w:rsidR="00A31D7F" w:rsidRDefault="00A31D7F" w:rsidP="00A31D7F">
      <w:pPr>
        <w:spacing w:after="0" w:line="312" w:lineRule="auto"/>
        <w:jc w:val="both"/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</w:pPr>
      <w:bookmarkStart w:id="0" w:name="_Hlk200697055"/>
      <w:r w:rsidRPr="00A31D7F"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  <w:lastRenderedPageBreak/>
        <w:t xml:space="preserve">Le formulaire suivant vise à collecter des informations complémentaires, qui ne sont pas explicitement demandées dans le dossier </w:t>
      </w:r>
      <w:proofErr w:type="spellStart"/>
      <w:r w:rsidRPr="00A31D7F"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  <w:t>Cerfa</w:t>
      </w:r>
      <w:proofErr w:type="spellEnd"/>
      <w:r w:rsidRPr="00A31D7F"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  <w:t xml:space="preserve"> afin de cerner au mieux votre candidature et de faciliter son instruction. Vous devez apporter une réponse précise et concise à l’ensemble de ces questions que vous devez présenter sous forme d’un dossier complémentaire au </w:t>
      </w:r>
      <w:proofErr w:type="spellStart"/>
      <w:r w:rsidRPr="00A31D7F"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  <w:t>Cerfa</w:t>
      </w:r>
      <w:proofErr w:type="spellEnd"/>
      <w:r w:rsidRPr="00A31D7F"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  <w:t xml:space="preserve">. Les réponses à ces questions feront l’objet d’une attention toute particulière au regard des critères d’instruction. </w:t>
      </w:r>
    </w:p>
    <w:p w14:paraId="114BC868" w14:textId="77777777" w:rsidR="00D24AC7" w:rsidRPr="00A31D7F" w:rsidRDefault="00D24AC7" w:rsidP="00A31D7F">
      <w:pPr>
        <w:spacing w:after="0" w:line="312" w:lineRule="auto"/>
        <w:jc w:val="both"/>
        <w:rPr>
          <w:rFonts w:ascii="Arial" w:eastAsia="Arial" w:hAnsi="Arial" w:cs="Times New Roman"/>
          <w:i/>
          <w:iCs/>
          <w:kern w:val="0"/>
          <w:sz w:val="16"/>
          <w:szCs w:val="16"/>
          <w14:ligatures w14:val="none"/>
        </w:rPr>
      </w:pPr>
    </w:p>
    <w:p w14:paraId="34391FFB" w14:textId="77777777" w:rsidR="00A31D7F" w:rsidRPr="00A31D7F" w:rsidRDefault="00A31D7F" w:rsidP="00D24AC7">
      <w:pPr>
        <w:keepNext/>
        <w:numPr>
          <w:ilvl w:val="0"/>
          <w:numId w:val="3"/>
        </w:numPr>
        <w:spacing w:after="0" w:line="240" w:lineRule="auto"/>
        <w:ind w:left="340" w:hanging="340"/>
        <w:jc w:val="both"/>
        <w:outlineLvl w:val="0"/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</w:pPr>
      <w:r w:rsidRPr="00A31D7F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le projet DLA</w:t>
      </w:r>
    </w:p>
    <w:p w14:paraId="0E8CB6BB" w14:textId="77777777" w:rsidR="00A31D7F" w:rsidRPr="00D24AC7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474ACF8B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A31D7F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1C08D666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32C114AD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A15C4CC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02B935C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4430C09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0B319149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A31D7F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 ?)</w:t>
      </w:r>
    </w:p>
    <w:p w14:paraId="079F5319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0616CE43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64394B1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9ABFD06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3F39637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22D68676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A31D7F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1AF1257A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6C3FA67F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0376D2C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963FF22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0E34C99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0AFE6A2B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5D3BAC44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0C0FA515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54C92D4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5A9BEF5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F3CD5A5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6BDCEB90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1545DE3D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12338D7D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46B856E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BEA9A70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EC79CDF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2AD9F426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envisagez-vous de décliner le dispositif DLA et le mettre en œuvre en réponse aux besoins des structures bénéficiaires et aux caractéristiques du territoire concerné sur la période 2026-2028 ?</w:t>
      </w:r>
    </w:p>
    <w:p w14:paraId="0678272E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680EAAE8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A83CD3A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D6508C8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5BF86B6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6F9FB454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5CD5EDE7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63E94E85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614ACA2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22F840A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8762AD2" w14:textId="2E7486DC" w:rsidR="00A31D7F" w:rsidRDefault="00A31D7F" w:rsidP="00A31D7F">
      <w:pPr>
        <w:spacing w:after="0" w:line="312" w:lineRule="auto"/>
        <w:jc w:val="both"/>
        <w:rPr>
          <w:rFonts w:ascii="Arial" w:eastAsia="Arial" w:hAnsi="Arial" w:cs="Arial"/>
          <w:kern w:val="0"/>
          <w:sz w:val="16"/>
          <w:szCs w:val="16"/>
          <w14:ligatures w14:val="none"/>
        </w:rPr>
      </w:pPr>
    </w:p>
    <w:p w14:paraId="476662FD" w14:textId="77777777" w:rsidR="00A31D7F" w:rsidRDefault="00A31D7F">
      <w:pPr>
        <w:rPr>
          <w:rFonts w:ascii="Arial" w:eastAsia="Arial" w:hAnsi="Arial" w:cs="Arial"/>
          <w:kern w:val="0"/>
          <w:sz w:val="16"/>
          <w:szCs w:val="16"/>
          <w14:ligatures w14:val="none"/>
        </w:rPr>
      </w:pPr>
      <w:r>
        <w:rPr>
          <w:rFonts w:ascii="Arial" w:eastAsia="Arial" w:hAnsi="Arial" w:cs="Arial"/>
          <w:kern w:val="0"/>
          <w:sz w:val="16"/>
          <w:szCs w:val="16"/>
          <w14:ligatures w14:val="none"/>
        </w:rPr>
        <w:br w:type="page"/>
      </w:r>
    </w:p>
    <w:p w14:paraId="38558059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concerné.es. Quelles sont les modalités de formation envisagées pour les chargé.es d’accompagnement DLA et comment sont-ils appuyés dans leurs missions ? </w:t>
      </w:r>
      <w:r w:rsidRPr="00A31D7F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4329A9CD" w14:textId="77777777" w:rsidR="00A31D7F" w:rsidRPr="00A31D7F" w:rsidRDefault="00A31D7F" w:rsidP="00A31D7F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638D6B39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06404A6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81332B8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3575441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084826B2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53012F6A" w14:textId="77777777" w:rsidR="00A31D7F" w:rsidRPr="00A31D7F" w:rsidRDefault="00A31D7F" w:rsidP="00A31D7F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50FC95E6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F84CA8D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45B6348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F256186" w14:textId="77777777" w:rsidR="00A31D7F" w:rsidRPr="00D24AC7" w:rsidRDefault="00A31D7F" w:rsidP="00A31D7F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14"/>
          <w:szCs w:val="14"/>
          <w14:ligatures w14:val="none"/>
        </w:rPr>
      </w:pPr>
    </w:p>
    <w:p w14:paraId="181B2CCC" w14:textId="77777777" w:rsidR="00A31D7F" w:rsidRPr="00A31D7F" w:rsidRDefault="00A31D7F" w:rsidP="00D24AC7">
      <w:pPr>
        <w:keepNext/>
        <w:numPr>
          <w:ilvl w:val="0"/>
          <w:numId w:val="2"/>
        </w:numPr>
        <w:spacing w:after="0" w:line="240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A31D7F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65923CCA" w14:textId="77777777" w:rsidR="00A31D7F" w:rsidRPr="00A31D7F" w:rsidRDefault="00A31D7F" w:rsidP="00A31D7F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3632F171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 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5B6550A5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5E501ADC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8D3A68D" w14:textId="77777777" w:rsidR="00A31D7F" w:rsidRPr="00A31D7F" w:rsidRDefault="00A31D7F" w:rsidP="00A31D7F">
            <w:pPr>
              <w:ind w:firstLine="709"/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AA95C8B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2234602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i/>
          <w:kern w:val="0"/>
          <w:sz w:val="14"/>
          <w:szCs w:val="14"/>
          <w14:ligatures w14:val="none"/>
        </w:rPr>
      </w:pPr>
    </w:p>
    <w:p w14:paraId="5E419DA1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l’ESS, notamment au regard des enjeux actuels de mutations et sur les questions d’emploi ?</w:t>
      </w:r>
    </w:p>
    <w:p w14:paraId="164920B4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0B4ABBBB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E784C7F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81B52F8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D109AEC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Arial"/>
          <w:kern w:val="0"/>
          <w:sz w:val="14"/>
          <w:szCs w:val="14"/>
          <w14:ligatures w14:val="none"/>
        </w:rPr>
      </w:pPr>
    </w:p>
    <w:p w14:paraId="11142D19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En quoi votre cœur de métier, votre activité et votre expérience sont-ils adaptés à la fonction de DLA départemental ? Pouvez-vous justifier d’une expérience avérée dans l’accompagnement de projets, et spécifiquement dans les domaines suivants : </w:t>
      </w:r>
    </w:p>
    <w:p w14:paraId="4E12D7FF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réalisation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 diagnostics systémiques, </w:t>
      </w:r>
    </w:p>
    <w:p w14:paraId="43F52927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accompagnement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au changement, </w:t>
      </w:r>
    </w:p>
    <w:p w14:paraId="2F389D01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coordination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 parcours d’accompagnement, </w:t>
      </w:r>
    </w:p>
    <w:p w14:paraId="29EBEF0E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développement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activités d’ESS (production, prestations, services), </w:t>
      </w:r>
    </w:p>
    <w:p w14:paraId="5B3EAEB2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analyse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stratégique de l’évolution du marché et de son environnement concurrentiel, </w:t>
      </w:r>
    </w:p>
    <w:p w14:paraId="0EC0CEDD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connaissance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modèles économiques viables de l’ESS, </w:t>
      </w:r>
    </w:p>
    <w:p w14:paraId="15CCB2DA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gestion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ressources humaines et de la fonction employeur, </w:t>
      </w:r>
    </w:p>
    <w:p w14:paraId="68F6225F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gouvernance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, </w:t>
      </w:r>
    </w:p>
    <w:p w14:paraId="459173CC" w14:textId="77777777" w:rsidR="00A31D7F" w:rsidRPr="00A31D7F" w:rsidRDefault="00A31D7F" w:rsidP="00A31D7F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proofErr w:type="gramStart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spécificités</w:t>
      </w:r>
      <w:proofErr w:type="gramEnd"/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principaux secteurs d’activité et typologies de structure ?</w:t>
      </w:r>
    </w:p>
    <w:p w14:paraId="7814386A" w14:textId="77777777" w:rsidR="00A31D7F" w:rsidRPr="00A31D7F" w:rsidRDefault="00A31D7F" w:rsidP="00A31D7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496ED105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AC53C82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BAF26C3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B557FEA" w14:textId="77777777" w:rsid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689A28C8" w14:textId="77777777" w:rsidR="00D24AC7" w:rsidRDefault="00D24AC7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20512A72" w14:textId="77777777" w:rsidR="00D24AC7" w:rsidRDefault="00D24AC7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03FF0C66" w14:textId="77777777" w:rsidR="00D24AC7" w:rsidRDefault="00D24AC7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7E856E70" w14:textId="77777777" w:rsidR="00D24AC7" w:rsidRPr="00A31D7F" w:rsidRDefault="00D24AC7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5A18F857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Quels sont vos outils de gestion et disposez-vous d’une comptabilité analytique ?</w:t>
      </w:r>
    </w:p>
    <w:p w14:paraId="0AFC14A0" w14:textId="77777777" w:rsidR="00A31D7F" w:rsidRPr="00A31D7F" w:rsidRDefault="00A31D7F" w:rsidP="00A31D7F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54A978F5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3AFEAA3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EC91EA6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49220C1" w14:textId="77777777" w:rsidR="00A31D7F" w:rsidRPr="00A31D7F" w:rsidRDefault="00A31D7F" w:rsidP="00A31D7F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14"/>
          <w:szCs w:val="14"/>
          <w14:ligatures w14:val="none"/>
        </w:rPr>
      </w:pPr>
    </w:p>
    <w:p w14:paraId="74FF461B" w14:textId="77777777" w:rsidR="00A31D7F" w:rsidRPr="00A31D7F" w:rsidRDefault="00A31D7F" w:rsidP="00A31D7F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A31D7F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00316A48" w14:textId="77777777" w:rsidR="00A31D7F" w:rsidRPr="00A31D7F" w:rsidRDefault="00A31D7F" w:rsidP="00A31D7F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31D7F" w:rsidRPr="00A31D7F" w14:paraId="6C9CA357" w14:textId="77777777" w:rsidTr="00A31D7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2C6F200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53E9310" w14:textId="77777777" w:rsidR="00A31D7F" w:rsidRPr="00A31D7F" w:rsidRDefault="00A31D7F" w:rsidP="00A31D7F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  <w:bookmarkEnd w:id="0"/>
    </w:tbl>
    <w:p w14:paraId="5033390D" w14:textId="77777777" w:rsidR="00A31D7F" w:rsidRPr="00A31D7F" w:rsidRDefault="00A31D7F" w:rsidP="00A31D7F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5A00FDC" w14:textId="77777777" w:rsidR="00CA2D08" w:rsidRDefault="00CA2D08"/>
    <w:sectPr w:rsidR="00CA2D08" w:rsidSect="00D24A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B2C8" w14:textId="77777777" w:rsidR="00EE4054" w:rsidRDefault="00EE4054">
      <w:pPr>
        <w:spacing w:after="0" w:line="240" w:lineRule="auto"/>
      </w:pPr>
      <w:r>
        <w:separator/>
      </w:r>
    </w:p>
  </w:endnote>
  <w:endnote w:type="continuationSeparator" w:id="0">
    <w:p w14:paraId="16F86A5B" w14:textId="77777777" w:rsidR="00EE4054" w:rsidRDefault="00E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707"/>
      <w:gridCol w:w="4931"/>
    </w:tblGrid>
    <w:tr w:rsidR="00A31D7F" w14:paraId="7622A598" w14:textId="77777777" w:rsidTr="008A5B99">
      <w:trPr>
        <w:cantSplit/>
      </w:trPr>
      <w:tc>
        <w:tcPr>
          <w:tcW w:w="2442" w:type="pct"/>
          <w:vAlign w:val="bottom"/>
        </w:tcPr>
        <w:p w14:paraId="7A372CE2" w14:textId="77777777" w:rsidR="00A31D7F" w:rsidRPr="00A31D7F" w:rsidRDefault="00A31D7F" w:rsidP="009A6147">
          <w:pPr>
            <w:pStyle w:val="Pieddepage"/>
            <w:rPr>
              <w:rStyle w:val="Lienhypertexte1"/>
            </w:rPr>
          </w:pPr>
          <w:r w:rsidRPr="00A31D7F">
            <w:rPr>
              <w:rStyle w:val="Numrodepage"/>
              <w:color w:val="E84425"/>
              <w:sz w:val="50"/>
              <w:szCs w:val="50"/>
            </w:rPr>
            <w:sym w:font="Symbol" w:char="F02F"/>
          </w:r>
          <w:r w:rsidRPr="00A31D7F">
            <w:rPr>
              <w:rStyle w:val="Numrodepage"/>
              <w:color w:val="000000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1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31C1E2B2" w14:textId="77777777" w:rsidR="00A31D7F" w:rsidRDefault="00A31D7F" w:rsidP="009A6147">
          <w:pPr>
            <w:pStyle w:val="Pieddepage"/>
            <w:spacing w:after="60"/>
            <w:jc w:val="right"/>
            <w:rPr>
              <w:rStyle w:val="Lienhypertexte1"/>
            </w:rPr>
          </w:pPr>
          <w:r w:rsidRPr="00A31D7F">
            <w:rPr>
              <w:rStyle w:val="Numrodepage"/>
              <w:b/>
              <w:color w:val="E84425"/>
            </w:rPr>
            <w:fldChar w:fldCharType="begin"/>
          </w:r>
          <w:r w:rsidRPr="00A31D7F">
            <w:rPr>
              <w:rStyle w:val="Numrodepage"/>
              <w:b/>
              <w:color w:val="E84425"/>
            </w:rPr>
            <w:instrText xml:space="preserve"> PAGE </w:instrText>
          </w:r>
          <w:r w:rsidRPr="00A31D7F">
            <w:rPr>
              <w:rStyle w:val="Numrodepage"/>
              <w:b/>
              <w:color w:val="E84425"/>
            </w:rPr>
            <w:fldChar w:fldCharType="separate"/>
          </w:r>
          <w:r w:rsidRPr="00A31D7F">
            <w:rPr>
              <w:rStyle w:val="Numrodepage"/>
              <w:b/>
              <w:noProof/>
              <w:color w:val="E84425"/>
            </w:rPr>
            <w:t>4</w:t>
          </w:r>
          <w:r w:rsidRPr="00A31D7F">
            <w:rPr>
              <w:rStyle w:val="Numrodepage"/>
              <w:b/>
              <w:color w:val="E84425"/>
            </w:rPr>
            <w:fldChar w:fldCharType="end"/>
          </w:r>
          <w:r w:rsidRPr="00A31D7F">
            <w:rPr>
              <w:rStyle w:val="Numrodepage"/>
              <w:color w:val="E84425"/>
            </w:rPr>
            <w:t>/</w:t>
          </w:r>
          <w:r w:rsidRPr="00A31D7F">
            <w:rPr>
              <w:rStyle w:val="Numrodepage"/>
              <w:color w:val="E84425"/>
            </w:rPr>
            <w:fldChar w:fldCharType="begin"/>
          </w:r>
          <w:r w:rsidRPr="00A31D7F">
            <w:rPr>
              <w:rStyle w:val="Numrodepage"/>
              <w:color w:val="E84425"/>
            </w:rPr>
            <w:instrText xml:space="preserve"> NUMPAGES   \* MERGEFORMAT </w:instrText>
          </w:r>
          <w:r w:rsidRPr="00A31D7F">
            <w:rPr>
              <w:rStyle w:val="Numrodepage"/>
              <w:color w:val="E84425"/>
            </w:rPr>
            <w:fldChar w:fldCharType="separate"/>
          </w:r>
          <w:r w:rsidRPr="00A31D7F">
            <w:rPr>
              <w:rStyle w:val="Numrodepage"/>
              <w:noProof/>
              <w:color w:val="E84425"/>
            </w:rPr>
            <w:t>4</w:t>
          </w:r>
          <w:r w:rsidRPr="00A31D7F">
            <w:rPr>
              <w:rStyle w:val="Numrodepage"/>
              <w:color w:val="E84425"/>
            </w:rPr>
            <w:fldChar w:fldCharType="end"/>
          </w:r>
        </w:p>
      </w:tc>
    </w:tr>
  </w:tbl>
  <w:p w14:paraId="2A37BDBE" w14:textId="77777777" w:rsidR="00A31D7F" w:rsidRPr="00407DD1" w:rsidRDefault="00A31D7F" w:rsidP="009A6147">
    <w:pPr>
      <w:pStyle w:val="Pieddepage"/>
      <w:jc w:val="right"/>
      <w:rPr>
        <w:rStyle w:val="Lienhypertexte1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AE79" w14:textId="75966C18" w:rsidR="00A31D7F" w:rsidRPr="00EE2AD2" w:rsidRDefault="00F3622D" w:rsidP="00064553">
    <w:pPr>
      <w:pStyle w:val="Pieddepage"/>
      <w:jc w:val="center"/>
      <w:rPr>
        <w:rStyle w:val="Lienhypertexte1"/>
        <w:color w:val="auto"/>
      </w:rPr>
    </w:pPr>
    <w:r>
      <w:rPr>
        <w:noProof/>
      </w:rPr>
      <w:drawing>
        <wp:inline distT="0" distB="0" distL="0" distR="0" wp14:anchorId="26BDD17B" wp14:editId="1B795752">
          <wp:extent cx="5760085" cy="802005"/>
          <wp:effectExtent l="0" t="0" r="0" b="0"/>
          <wp:docPr id="15392518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251823" name="Image 1539251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10D0" w14:textId="77777777" w:rsidR="00EE4054" w:rsidRDefault="00EE4054">
      <w:pPr>
        <w:spacing w:after="0" w:line="240" w:lineRule="auto"/>
      </w:pPr>
      <w:r>
        <w:separator/>
      </w:r>
    </w:p>
  </w:footnote>
  <w:footnote w:type="continuationSeparator" w:id="0">
    <w:p w14:paraId="10E79276" w14:textId="77777777" w:rsidR="00EE4054" w:rsidRDefault="00EE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766"/>
      <w:gridCol w:w="6926"/>
    </w:tblGrid>
    <w:tr w:rsidR="00A31D7F" w14:paraId="3FD9FA32" w14:textId="77777777" w:rsidTr="00823BE8">
      <w:tc>
        <w:tcPr>
          <w:tcW w:w="1761" w:type="pct"/>
        </w:tcPr>
        <w:p w14:paraId="51AC0D03" w14:textId="77777777" w:rsidR="00A31D7F" w:rsidRDefault="00A31D7F" w:rsidP="009A6147">
          <w:pPr>
            <w:pStyle w:val="En-tte"/>
            <w:tabs>
              <w:tab w:val="right" w:pos="14570"/>
            </w:tabs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6CA1BB85" wp14:editId="13A3BE80">
                <wp:extent cx="1980000" cy="403021"/>
                <wp:effectExtent l="0" t="0" r="1270" b="0"/>
                <wp:docPr id="357783233" name="Image 357783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507BFE5C" w14:textId="67E2A6DB" w:rsidR="00A31D7F" w:rsidRPr="00A31D7F" w:rsidRDefault="00A31D7F" w:rsidP="009A6147">
          <w:pPr>
            <w:pStyle w:val="En-tte"/>
            <w:tabs>
              <w:tab w:val="right" w:pos="14570"/>
            </w:tabs>
            <w:jc w:val="right"/>
            <w:rPr>
              <w:color w:val="7C7B7B"/>
            </w:rPr>
          </w:pPr>
        </w:p>
      </w:tc>
    </w:tr>
  </w:tbl>
  <w:p w14:paraId="286023C9" w14:textId="77777777" w:rsidR="00A31D7F" w:rsidRDefault="00A31D7F" w:rsidP="009A6147">
    <w:pPr>
      <w:pStyle w:val="En-tte"/>
      <w:tabs>
        <w:tab w:val="right" w:pos="14570"/>
      </w:tabs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33A6" w14:textId="77777777" w:rsidR="00A31D7F" w:rsidRPr="00407DD1" w:rsidRDefault="00A31D7F" w:rsidP="00D70141">
    <w:pPr>
      <w:pStyle w:val="En-tte"/>
      <w:tabs>
        <w:tab w:val="right" w:pos="14570"/>
      </w:tabs>
      <w:spacing w:before="480" w:after="3000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BCFFE9C" wp14:editId="45674C70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60" name="Triangle 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1D71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0" o:spid="_x0000_s1026" type="#_x0000_t6" style="position:absolute;margin-left:14.25pt;margin-top:14.2pt;width:155.9pt;height:374.1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26EC2D25" wp14:editId="4D8CB0B8">
          <wp:extent cx="3360942" cy="684000"/>
          <wp:effectExtent l="0" t="0" r="0" b="1905"/>
          <wp:docPr id="818873109" name="Image 81887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432213262">
    <w:abstractNumId w:val="0"/>
  </w:num>
  <w:num w:numId="2" w16cid:durableId="205800089">
    <w:abstractNumId w:val="1"/>
  </w:num>
  <w:num w:numId="3" w16cid:durableId="1121190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7F"/>
    <w:rsid w:val="000736AC"/>
    <w:rsid w:val="0010515A"/>
    <w:rsid w:val="001B5A26"/>
    <w:rsid w:val="00260933"/>
    <w:rsid w:val="002C4503"/>
    <w:rsid w:val="00376FA0"/>
    <w:rsid w:val="004A07F1"/>
    <w:rsid w:val="0054613D"/>
    <w:rsid w:val="005F535C"/>
    <w:rsid w:val="00607EE5"/>
    <w:rsid w:val="006430FC"/>
    <w:rsid w:val="008619B4"/>
    <w:rsid w:val="008C0C0D"/>
    <w:rsid w:val="008C69C5"/>
    <w:rsid w:val="008F78C0"/>
    <w:rsid w:val="009165BD"/>
    <w:rsid w:val="00956C21"/>
    <w:rsid w:val="009E7DA1"/>
    <w:rsid w:val="00A142C4"/>
    <w:rsid w:val="00A31D7F"/>
    <w:rsid w:val="00AB06A6"/>
    <w:rsid w:val="00AC7B48"/>
    <w:rsid w:val="00CA2D08"/>
    <w:rsid w:val="00D24AC7"/>
    <w:rsid w:val="00D5429D"/>
    <w:rsid w:val="00D70C6F"/>
    <w:rsid w:val="00E969F2"/>
    <w:rsid w:val="00EE4054"/>
    <w:rsid w:val="00F11422"/>
    <w:rsid w:val="00F3622D"/>
    <w:rsid w:val="00FB20EB"/>
    <w:rsid w:val="00FE6DA1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1163E"/>
  <w15:chartTrackingRefBased/>
  <w15:docId w15:val="{DE15BAF3-46A0-465E-A202-161881E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1D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1D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D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1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1D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1D7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1D7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1D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1D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1D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1D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1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1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1D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1D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1D7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1D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1D7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1D7F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3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D7F"/>
  </w:style>
  <w:style w:type="paragraph" w:styleId="Pieddepage">
    <w:name w:val="footer"/>
    <w:basedOn w:val="Normal"/>
    <w:link w:val="PieddepageCar"/>
    <w:uiPriority w:val="99"/>
    <w:unhideWhenUsed/>
    <w:rsid w:val="00A3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D7F"/>
  </w:style>
  <w:style w:type="character" w:styleId="Numrodepage">
    <w:name w:val="page number"/>
    <w:basedOn w:val="Policepardfaut"/>
    <w:uiPriority w:val="99"/>
    <w:semiHidden/>
    <w:rsid w:val="00A31D7F"/>
  </w:style>
  <w:style w:type="character" w:customStyle="1" w:styleId="Lienhypertexte1">
    <w:name w:val="Lien hypertexte1"/>
    <w:basedOn w:val="Policepardfaut"/>
    <w:uiPriority w:val="99"/>
    <w:rsid w:val="00A31D7F"/>
    <w:rPr>
      <w:color w:val="000000"/>
      <w:u w:val="none"/>
    </w:rPr>
  </w:style>
  <w:style w:type="paragraph" w:customStyle="1" w:styleId="DLATitre2">
    <w:name w:val="DLA_Titre 2"/>
    <w:basedOn w:val="Normal"/>
    <w:next w:val="Normal"/>
    <w:uiPriority w:val="4"/>
    <w:qFormat/>
    <w:rsid w:val="00A31D7F"/>
    <w:pPr>
      <w:keepNext/>
      <w:numPr>
        <w:ilvl w:val="1"/>
        <w:numId w:val="2"/>
      </w:numPr>
      <w:tabs>
        <w:tab w:val="num" w:pos="360"/>
      </w:tabs>
      <w:spacing w:before="240" w:line="312" w:lineRule="auto"/>
      <w:outlineLvl w:val="1"/>
    </w:pPr>
    <w:rPr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A31D7F"/>
    <w:pPr>
      <w:keepNext/>
      <w:numPr>
        <w:numId w:val="2"/>
      </w:numPr>
      <w:tabs>
        <w:tab w:val="num" w:pos="360"/>
      </w:tabs>
      <w:spacing w:before="480" w:after="0" w:line="312" w:lineRule="auto"/>
      <w:outlineLvl w:val="0"/>
    </w:pPr>
    <w:rPr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A31D7F"/>
    <w:pPr>
      <w:numPr>
        <w:numId w:val="1"/>
      </w:numPr>
      <w:tabs>
        <w:tab w:val="num" w:pos="360"/>
      </w:tabs>
      <w:spacing w:before="60" w:after="0" w:line="312" w:lineRule="auto"/>
      <w:ind w:left="0"/>
      <w:jc w:val="both"/>
    </w:pPr>
    <w:rPr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A31D7F"/>
    <w:pPr>
      <w:keepNext/>
      <w:numPr>
        <w:ilvl w:val="2"/>
        <w:numId w:val="2"/>
      </w:numPr>
      <w:tabs>
        <w:tab w:val="num" w:pos="360"/>
      </w:tabs>
      <w:spacing w:before="120" w:after="120" w:line="312" w:lineRule="auto"/>
      <w:outlineLvl w:val="2"/>
    </w:pPr>
    <w:rPr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A31D7F"/>
    <w:pPr>
      <w:numPr>
        <w:ilvl w:val="1"/>
        <w:numId w:val="1"/>
      </w:numPr>
      <w:tabs>
        <w:tab w:val="num" w:pos="360"/>
      </w:tabs>
      <w:spacing w:after="0" w:line="312" w:lineRule="auto"/>
      <w:ind w:left="1248" w:hanging="227"/>
      <w:jc w:val="both"/>
    </w:pPr>
    <w:rPr>
      <w:kern w:val="0"/>
      <w:sz w:val="20"/>
      <w:szCs w:val="20"/>
      <w14:ligatures w14:val="none"/>
    </w:rPr>
  </w:style>
  <w:style w:type="table" w:customStyle="1" w:styleId="Grilledutableau5">
    <w:name w:val="Grille du tableau5"/>
    <w:basedOn w:val="TableauNormal"/>
    <w:next w:val="Grilledutableau"/>
    <w:uiPriority w:val="59"/>
    <w:rsid w:val="00A31D7F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A31D7F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31D7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3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588</Words>
  <Characters>3235</Characters>
  <Application>Microsoft Office Word</Application>
  <DocSecurity>0</DocSecurity>
  <Lines>26</Lines>
  <Paragraphs>7</Paragraphs>
  <ScaleCrop>false</ScaleCrop>
  <Company>Ministeres Sociaux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Elise (DREETS-GE)</dc:creator>
  <cp:keywords/>
  <dc:description/>
  <cp:lastModifiedBy>ROLAND, Elise (DREETS-GE)</cp:lastModifiedBy>
  <cp:revision>9</cp:revision>
  <dcterms:created xsi:type="dcterms:W3CDTF">2025-07-01T12:20:00Z</dcterms:created>
  <dcterms:modified xsi:type="dcterms:W3CDTF">2025-07-03T11:15:00Z</dcterms:modified>
</cp:coreProperties>
</file>