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E025" w14:textId="77777777" w:rsidR="006807DC" w:rsidRPr="00092DC7" w:rsidRDefault="006807DC" w:rsidP="00F104A7">
      <w:pPr>
        <w:rPr>
          <w:rFonts w:ascii="Marianne" w:hAnsi="Marianne"/>
          <w:b/>
          <w:bCs/>
          <w:sz w:val="20"/>
          <w:szCs w:val="20"/>
        </w:rPr>
      </w:pPr>
    </w:p>
    <w:p w14:paraId="74115990" w14:textId="77777777" w:rsidR="006807DC" w:rsidRPr="00092DC7" w:rsidRDefault="006807DC" w:rsidP="00F104A7">
      <w:pPr>
        <w:rPr>
          <w:rFonts w:ascii="Marianne" w:hAnsi="Marianne"/>
          <w:b/>
          <w:bCs/>
          <w:sz w:val="20"/>
          <w:szCs w:val="20"/>
        </w:rPr>
      </w:pPr>
    </w:p>
    <w:p w14:paraId="021035AA" w14:textId="738B6ED5" w:rsidR="00DD26E6" w:rsidRPr="00092DC7" w:rsidRDefault="00DD26E6" w:rsidP="00D04508">
      <w:pPr>
        <w:jc w:val="center"/>
        <w:rPr>
          <w:rFonts w:ascii="Marianne" w:hAnsi="Marianne"/>
          <w:b/>
          <w:bCs/>
          <w:sz w:val="20"/>
          <w:szCs w:val="20"/>
        </w:rPr>
      </w:pPr>
      <w:r w:rsidRPr="00092DC7">
        <w:rPr>
          <w:rFonts w:ascii="Marianne" w:hAnsi="Marianne"/>
          <w:b/>
          <w:bCs/>
          <w:sz w:val="20"/>
          <w:szCs w:val="20"/>
        </w:rPr>
        <w:t xml:space="preserve">Appel à manifestation d'intérêt </w:t>
      </w:r>
      <w:r w:rsidR="00214E38" w:rsidRPr="00092DC7">
        <w:rPr>
          <w:rFonts w:ascii="Marianne" w:hAnsi="Marianne"/>
          <w:b/>
          <w:bCs/>
          <w:sz w:val="20"/>
          <w:szCs w:val="20"/>
        </w:rPr>
        <w:t xml:space="preserve">relatif </w:t>
      </w:r>
      <w:r w:rsidR="0044141C" w:rsidRPr="00092DC7">
        <w:rPr>
          <w:rFonts w:ascii="Marianne" w:hAnsi="Marianne"/>
          <w:b/>
          <w:bCs/>
          <w:sz w:val="20"/>
          <w:szCs w:val="20"/>
        </w:rPr>
        <w:t>aux organismes chargés</w:t>
      </w:r>
      <w:r w:rsidRPr="00092DC7">
        <w:rPr>
          <w:rFonts w:ascii="Marianne" w:hAnsi="Marianne"/>
          <w:b/>
          <w:bCs/>
          <w:sz w:val="20"/>
          <w:szCs w:val="20"/>
        </w:rPr>
        <w:t xml:space="preserve"> du repérage</w:t>
      </w:r>
      <w:r w:rsidR="00A46E08" w:rsidRPr="00092DC7">
        <w:rPr>
          <w:rFonts w:ascii="Marianne" w:hAnsi="Marianne"/>
          <w:b/>
          <w:bCs/>
          <w:sz w:val="20"/>
          <w:szCs w:val="20"/>
        </w:rPr>
        <w:t>,</w:t>
      </w:r>
      <w:r w:rsidRPr="00092DC7">
        <w:rPr>
          <w:rFonts w:ascii="Marianne" w:hAnsi="Marianne"/>
          <w:b/>
          <w:bCs/>
          <w:sz w:val="20"/>
          <w:szCs w:val="20"/>
        </w:rPr>
        <w:t xml:space="preserve"> de la remobilisation </w:t>
      </w:r>
      <w:r w:rsidR="0044141C" w:rsidRPr="00092DC7">
        <w:rPr>
          <w:rFonts w:ascii="Marianne" w:hAnsi="Marianne"/>
          <w:b/>
          <w:bCs/>
          <w:sz w:val="20"/>
          <w:szCs w:val="20"/>
        </w:rPr>
        <w:t xml:space="preserve">et de l’accompagnement </w:t>
      </w:r>
      <w:r w:rsidR="00B505E7" w:rsidRPr="00092DC7">
        <w:rPr>
          <w:rFonts w:ascii="Marianne" w:hAnsi="Marianne"/>
          <w:b/>
          <w:bCs/>
          <w:sz w:val="20"/>
          <w:szCs w:val="20"/>
        </w:rPr>
        <w:t xml:space="preserve">spécifique </w:t>
      </w:r>
      <w:r w:rsidRPr="00092DC7">
        <w:rPr>
          <w:rFonts w:ascii="Marianne" w:hAnsi="Marianne"/>
          <w:b/>
          <w:bCs/>
          <w:sz w:val="20"/>
          <w:szCs w:val="20"/>
        </w:rPr>
        <w:t>des publics éloignés de l’emploi</w:t>
      </w:r>
      <w:r w:rsidR="00D03315" w:rsidRPr="00092DC7">
        <w:rPr>
          <w:rFonts w:ascii="Marianne" w:hAnsi="Marianne"/>
          <w:b/>
          <w:bCs/>
          <w:sz w:val="20"/>
          <w:szCs w:val="20"/>
        </w:rPr>
        <w:t xml:space="preserve"> pour la </w:t>
      </w:r>
      <w:r w:rsidR="00307661" w:rsidRPr="00092DC7">
        <w:rPr>
          <w:rFonts w:ascii="Marianne" w:hAnsi="Marianne"/>
          <w:b/>
          <w:bCs/>
          <w:sz w:val="20"/>
          <w:szCs w:val="20"/>
        </w:rPr>
        <w:t>Direction régionale de l'économie, de l'emploi, du travail et des solidarités (</w:t>
      </w:r>
      <w:r w:rsidR="00D226CA" w:rsidRPr="00092DC7">
        <w:rPr>
          <w:rFonts w:ascii="Marianne" w:hAnsi="Marianne"/>
          <w:b/>
          <w:bCs/>
          <w:sz w:val="20"/>
          <w:szCs w:val="20"/>
        </w:rPr>
        <w:t>DREETS</w:t>
      </w:r>
      <w:r w:rsidR="00307661" w:rsidRPr="00092DC7">
        <w:rPr>
          <w:rFonts w:ascii="Marianne" w:hAnsi="Marianne"/>
          <w:b/>
          <w:bCs/>
          <w:sz w:val="20"/>
          <w:szCs w:val="20"/>
        </w:rPr>
        <w:t xml:space="preserve">) </w:t>
      </w:r>
      <w:r w:rsidR="00453316">
        <w:rPr>
          <w:rFonts w:ascii="Marianne" w:hAnsi="Marianne"/>
          <w:b/>
          <w:bCs/>
          <w:sz w:val="20"/>
          <w:szCs w:val="20"/>
        </w:rPr>
        <w:t>Grand-Est</w:t>
      </w:r>
    </w:p>
    <w:p w14:paraId="217A6EFA" w14:textId="77777777" w:rsidR="0044519B" w:rsidRPr="00092DC7" w:rsidRDefault="0044519B" w:rsidP="00756A25">
      <w:pPr>
        <w:jc w:val="both"/>
        <w:rPr>
          <w:rFonts w:ascii="Marianne" w:hAnsi="Marianne"/>
          <w:sz w:val="20"/>
          <w:szCs w:val="20"/>
        </w:rPr>
      </w:pPr>
      <w:r w:rsidRPr="00092DC7">
        <w:rPr>
          <w:rFonts w:ascii="Marianne" w:hAnsi="Marianne"/>
          <w:sz w:val="20"/>
          <w:szCs w:val="20"/>
        </w:rPr>
        <w:t>Vu la loi n°2023-1196 du 18 décembre 2023 pour le plein-emploi, notamment son article 7 ;</w:t>
      </w:r>
    </w:p>
    <w:p w14:paraId="66F7EA74" w14:textId="3FEE91F8" w:rsidR="00756A25" w:rsidRPr="00092DC7" w:rsidRDefault="00F104A7" w:rsidP="00756A25">
      <w:pPr>
        <w:jc w:val="both"/>
        <w:rPr>
          <w:rFonts w:ascii="Marianne" w:hAnsi="Marianne"/>
          <w:sz w:val="20"/>
          <w:szCs w:val="20"/>
        </w:rPr>
      </w:pPr>
      <w:r w:rsidRPr="00092DC7">
        <w:rPr>
          <w:rFonts w:ascii="Marianne" w:hAnsi="Marianne"/>
          <w:sz w:val="20"/>
          <w:szCs w:val="20"/>
        </w:rPr>
        <w:t xml:space="preserve">Vu le décret </w:t>
      </w:r>
      <w:r w:rsidR="00756A25" w:rsidRPr="00092DC7">
        <w:rPr>
          <w:rFonts w:ascii="Marianne" w:hAnsi="Marianne"/>
          <w:sz w:val="20"/>
          <w:szCs w:val="20"/>
        </w:rPr>
        <w:t xml:space="preserve">n° </w:t>
      </w:r>
      <w:r w:rsidR="00CB39DB">
        <w:rPr>
          <w:rFonts w:ascii="Marianne" w:hAnsi="Marianne"/>
          <w:sz w:val="20"/>
          <w:szCs w:val="20"/>
        </w:rPr>
        <w:t>2024-583 du 24 juin 2024</w:t>
      </w:r>
      <w:r w:rsidR="00756A25" w:rsidRPr="00092DC7">
        <w:rPr>
          <w:rFonts w:ascii="Marianne" w:hAnsi="Marianne"/>
          <w:sz w:val="20"/>
          <w:szCs w:val="20"/>
        </w:rPr>
        <w:t xml:space="preserve"> relatif aux organismes chargés du repérage et de l’accompagnement spécifique des personnes les plus éloignées de l’emploi</w:t>
      </w:r>
      <w:r w:rsidR="00B82BDF" w:rsidRPr="00092DC7">
        <w:rPr>
          <w:rFonts w:ascii="Marianne" w:hAnsi="Marianne"/>
          <w:sz w:val="20"/>
          <w:szCs w:val="20"/>
        </w:rPr>
        <w:t xml:space="preserve"> ; </w:t>
      </w:r>
    </w:p>
    <w:p w14:paraId="2E110D8B" w14:textId="5400FE29" w:rsidR="000413D0" w:rsidRDefault="0063481E" w:rsidP="00756A25">
      <w:pPr>
        <w:jc w:val="both"/>
        <w:rPr>
          <w:rFonts w:ascii="Marianne" w:hAnsi="Marianne"/>
          <w:sz w:val="20"/>
          <w:szCs w:val="20"/>
        </w:rPr>
      </w:pPr>
      <w:r w:rsidRPr="00092DC7">
        <w:rPr>
          <w:rFonts w:ascii="Marianne" w:hAnsi="Marianne"/>
          <w:sz w:val="20"/>
          <w:szCs w:val="20"/>
        </w:rPr>
        <w:t xml:space="preserve">Vu l’arrêté </w:t>
      </w:r>
      <w:r w:rsidR="003767EC">
        <w:rPr>
          <w:rFonts w:ascii="Marianne" w:hAnsi="Marianne"/>
          <w:sz w:val="20"/>
          <w:szCs w:val="20"/>
        </w:rPr>
        <w:t>du 26 juin 2024</w:t>
      </w:r>
      <w:r w:rsidR="004058A1" w:rsidRPr="00092DC7">
        <w:rPr>
          <w:rFonts w:ascii="Marianne" w:hAnsi="Marianne"/>
          <w:sz w:val="20"/>
          <w:szCs w:val="20"/>
        </w:rPr>
        <w:t xml:space="preserve"> </w:t>
      </w:r>
      <w:r w:rsidRPr="00092DC7">
        <w:rPr>
          <w:rFonts w:ascii="Marianne" w:hAnsi="Marianne"/>
          <w:sz w:val="20"/>
          <w:szCs w:val="20"/>
        </w:rPr>
        <w:t>relatif aux organismes chargés du repérage et de l’accompagnement spécifique des personnes les plus éloignées de l’emploi</w:t>
      </w:r>
      <w:r w:rsidR="004058A1" w:rsidRPr="00092DC7">
        <w:rPr>
          <w:rFonts w:ascii="Marianne" w:hAnsi="Marianne"/>
          <w:sz w:val="20"/>
          <w:szCs w:val="20"/>
        </w:rPr>
        <w:t>, définissant le cahier des charges</w:t>
      </w:r>
      <w:r w:rsidR="005A3FEC" w:rsidRPr="00092DC7">
        <w:rPr>
          <w:rFonts w:ascii="Marianne" w:hAnsi="Marianne"/>
          <w:sz w:val="20"/>
          <w:szCs w:val="20"/>
        </w:rPr>
        <w:t xml:space="preserve"> de l’offre attendue</w:t>
      </w:r>
      <w:r w:rsidR="00B82BDF" w:rsidRPr="00092DC7">
        <w:rPr>
          <w:rFonts w:ascii="Marianne" w:hAnsi="Marianne"/>
          <w:sz w:val="20"/>
          <w:szCs w:val="20"/>
        </w:rPr>
        <w:t xml:space="preserve"> ; </w:t>
      </w:r>
    </w:p>
    <w:p w14:paraId="6BAAF839" w14:textId="1D29860E" w:rsidR="007970E9" w:rsidRPr="007970E9" w:rsidRDefault="007970E9" w:rsidP="007970E9">
      <w:pPr>
        <w:jc w:val="both"/>
        <w:rPr>
          <w:rFonts w:ascii="Marianne" w:hAnsi="Marianne"/>
          <w:sz w:val="20"/>
          <w:szCs w:val="20"/>
        </w:rPr>
      </w:pPr>
      <w:r w:rsidRPr="007970E9">
        <w:rPr>
          <w:rFonts w:ascii="Marianne" w:hAnsi="Marianne"/>
          <w:sz w:val="20"/>
          <w:szCs w:val="20"/>
        </w:rPr>
        <w:t xml:space="preserve">Vu l’Arrêté du 26 juin 2024 relatif aux modalités de publication de la liste mentionnée à l'article D. 5316-8 du code du travail :  </w:t>
      </w:r>
      <w:hyperlink r:id="rId11" w:history="1">
        <w:r w:rsidRPr="007970E9">
          <w:rPr>
            <w:rStyle w:val="Lienhypertexte"/>
            <w:rFonts w:ascii="Marianne" w:hAnsi="Marianne"/>
            <w:sz w:val="20"/>
            <w:szCs w:val="20"/>
          </w:rPr>
          <w:t>https://www.legifrance.gouv.fr/jorf/id/JORFTEXT000049798208</w:t>
        </w:r>
      </w:hyperlink>
      <w:r w:rsidRPr="007970E9">
        <w:rPr>
          <w:rFonts w:ascii="Marianne" w:hAnsi="Marianne"/>
          <w:sz w:val="20"/>
          <w:szCs w:val="20"/>
        </w:rPr>
        <w:t> »</w:t>
      </w:r>
    </w:p>
    <w:p w14:paraId="0928C7FC" w14:textId="77777777" w:rsidR="007970E9" w:rsidRPr="00092DC7" w:rsidRDefault="007970E9" w:rsidP="00756A25">
      <w:pPr>
        <w:jc w:val="both"/>
        <w:rPr>
          <w:rFonts w:ascii="Marianne" w:hAnsi="Marianne"/>
          <w:sz w:val="20"/>
          <w:szCs w:val="20"/>
        </w:rPr>
      </w:pPr>
    </w:p>
    <w:sdt>
      <w:sdtPr>
        <w:rPr>
          <w:rFonts w:ascii="Marianne" w:eastAsiaTheme="minorHAnsi" w:hAnsi="Marianne" w:cstheme="minorBidi"/>
          <w:color w:val="auto"/>
          <w:kern w:val="2"/>
          <w:sz w:val="20"/>
          <w:szCs w:val="20"/>
          <w:lang w:eastAsia="en-US"/>
          <w14:ligatures w14:val="standardContextual"/>
        </w:rPr>
        <w:id w:val="-1654602440"/>
        <w:docPartObj>
          <w:docPartGallery w:val="Table of Contents"/>
          <w:docPartUnique/>
        </w:docPartObj>
      </w:sdtPr>
      <w:sdtEndPr>
        <w:rPr>
          <w:b/>
          <w:bCs/>
        </w:rPr>
      </w:sdtEndPr>
      <w:sdtContent>
        <w:p w14:paraId="3529EF2F" w14:textId="4BC59485" w:rsidR="00956ACF" w:rsidRPr="00092DC7" w:rsidRDefault="00066194">
          <w:pPr>
            <w:pStyle w:val="En-ttedetabledesmatires"/>
            <w:rPr>
              <w:rFonts w:ascii="Marianne" w:hAnsi="Marianne"/>
              <w:sz w:val="20"/>
              <w:szCs w:val="20"/>
            </w:rPr>
          </w:pPr>
          <w:r w:rsidRPr="00092DC7">
            <w:rPr>
              <w:rFonts w:ascii="Marianne" w:hAnsi="Marianne"/>
              <w:sz w:val="20"/>
              <w:szCs w:val="20"/>
            </w:rPr>
            <w:t>Sommaire</w:t>
          </w:r>
        </w:p>
        <w:p w14:paraId="5A1D7D4A" w14:textId="609C8D08" w:rsidR="00C3046E" w:rsidRPr="00092DC7" w:rsidRDefault="00956ACF">
          <w:pPr>
            <w:pStyle w:val="TM1"/>
            <w:tabs>
              <w:tab w:val="right" w:leader="dot" w:pos="9062"/>
            </w:tabs>
            <w:rPr>
              <w:rFonts w:ascii="Marianne" w:eastAsiaTheme="minorEastAsia" w:hAnsi="Marianne"/>
              <w:noProof/>
              <w:sz w:val="20"/>
              <w:szCs w:val="20"/>
              <w:lang w:eastAsia="fr-FR"/>
            </w:rPr>
          </w:pPr>
          <w:r w:rsidRPr="00092DC7">
            <w:rPr>
              <w:rFonts w:ascii="Marianne" w:hAnsi="Marianne"/>
              <w:sz w:val="20"/>
              <w:szCs w:val="20"/>
            </w:rPr>
            <w:fldChar w:fldCharType="begin"/>
          </w:r>
          <w:r w:rsidRPr="00092DC7">
            <w:rPr>
              <w:rFonts w:ascii="Marianne" w:hAnsi="Marianne"/>
              <w:sz w:val="20"/>
              <w:szCs w:val="20"/>
            </w:rPr>
            <w:instrText xml:space="preserve"> TOC \o "1-3" \h \z \u </w:instrText>
          </w:r>
          <w:r w:rsidRPr="00092DC7">
            <w:rPr>
              <w:rFonts w:ascii="Marianne" w:hAnsi="Marianne"/>
              <w:sz w:val="20"/>
              <w:szCs w:val="20"/>
            </w:rPr>
            <w:fldChar w:fldCharType="separate"/>
          </w:r>
          <w:hyperlink w:anchor="_Toc162362383" w:history="1">
            <w:r w:rsidR="00C3046E" w:rsidRPr="00092DC7">
              <w:rPr>
                <w:rStyle w:val="Lienhypertexte"/>
                <w:rFonts w:ascii="Marianne" w:hAnsi="Marianne"/>
                <w:noProof/>
                <w:sz w:val="20"/>
                <w:szCs w:val="20"/>
              </w:rPr>
              <w:t>Contexte et objectif</w:t>
            </w:r>
            <w:r w:rsidR="00C3046E" w:rsidRPr="00092DC7">
              <w:rPr>
                <w:rFonts w:ascii="Marianne" w:hAnsi="Marianne"/>
                <w:noProof/>
                <w:webHidden/>
                <w:sz w:val="20"/>
                <w:szCs w:val="20"/>
              </w:rPr>
              <w:tab/>
            </w:r>
            <w:r w:rsidR="00C3046E" w:rsidRPr="00092DC7">
              <w:rPr>
                <w:rFonts w:ascii="Marianne" w:hAnsi="Marianne"/>
                <w:noProof/>
                <w:webHidden/>
                <w:sz w:val="20"/>
                <w:szCs w:val="20"/>
              </w:rPr>
              <w:fldChar w:fldCharType="begin"/>
            </w:r>
            <w:r w:rsidR="00C3046E" w:rsidRPr="00092DC7">
              <w:rPr>
                <w:rFonts w:ascii="Marianne" w:hAnsi="Marianne"/>
                <w:noProof/>
                <w:webHidden/>
                <w:sz w:val="20"/>
                <w:szCs w:val="20"/>
              </w:rPr>
              <w:instrText xml:space="preserve"> PAGEREF _Toc162362383 \h </w:instrText>
            </w:r>
            <w:r w:rsidR="00C3046E" w:rsidRPr="00092DC7">
              <w:rPr>
                <w:rFonts w:ascii="Marianne" w:hAnsi="Marianne"/>
                <w:noProof/>
                <w:webHidden/>
                <w:sz w:val="20"/>
                <w:szCs w:val="20"/>
              </w:rPr>
            </w:r>
            <w:r w:rsidR="00C3046E" w:rsidRPr="00092DC7">
              <w:rPr>
                <w:rFonts w:ascii="Marianne" w:hAnsi="Marianne"/>
                <w:noProof/>
                <w:webHidden/>
                <w:sz w:val="20"/>
                <w:szCs w:val="20"/>
              </w:rPr>
              <w:fldChar w:fldCharType="separate"/>
            </w:r>
            <w:r w:rsidR="009F760A">
              <w:rPr>
                <w:rFonts w:ascii="Marianne" w:hAnsi="Marianne"/>
                <w:noProof/>
                <w:webHidden/>
                <w:sz w:val="20"/>
                <w:szCs w:val="20"/>
              </w:rPr>
              <w:t>1</w:t>
            </w:r>
            <w:r w:rsidR="00C3046E" w:rsidRPr="00092DC7">
              <w:rPr>
                <w:rFonts w:ascii="Marianne" w:hAnsi="Marianne"/>
                <w:noProof/>
                <w:webHidden/>
                <w:sz w:val="20"/>
                <w:szCs w:val="20"/>
              </w:rPr>
              <w:fldChar w:fldCharType="end"/>
            </w:r>
          </w:hyperlink>
        </w:p>
        <w:p w14:paraId="385C6C14" w14:textId="6F8DAA06" w:rsidR="00C3046E" w:rsidRPr="00092DC7" w:rsidRDefault="00C32B96">
          <w:pPr>
            <w:pStyle w:val="TM1"/>
            <w:tabs>
              <w:tab w:val="right" w:leader="dot" w:pos="9062"/>
            </w:tabs>
            <w:rPr>
              <w:rFonts w:ascii="Marianne" w:eastAsiaTheme="minorEastAsia" w:hAnsi="Marianne"/>
              <w:noProof/>
              <w:sz w:val="20"/>
              <w:szCs w:val="20"/>
              <w:lang w:eastAsia="fr-FR"/>
            </w:rPr>
          </w:pPr>
          <w:hyperlink w:anchor="_Toc162362384" w:history="1">
            <w:r w:rsidR="00C3046E" w:rsidRPr="00092DC7">
              <w:rPr>
                <w:rStyle w:val="Lienhypertexte"/>
                <w:rFonts w:ascii="Marianne" w:hAnsi="Marianne"/>
                <w:noProof/>
                <w:sz w:val="20"/>
                <w:szCs w:val="20"/>
              </w:rPr>
              <w:t>Publics ciblés</w:t>
            </w:r>
            <w:r w:rsidR="00C3046E" w:rsidRPr="00092DC7">
              <w:rPr>
                <w:rFonts w:ascii="Marianne" w:hAnsi="Marianne"/>
                <w:noProof/>
                <w:webHidden/>
                <w:sz w:val="20"/>
                <w:szCs w:val="20"/>
              </w:rPr>
              <w:tab/>
            </w:r>
            <w:r w:rsidR="00C3046E" w:rsidRPr="00092DC7">
              <w:rPr>
                <w:rFonts w:ascii="Marianne" w:hAnsi="Marianne"/>
                <w:noProof/>
                <w:webHidden/>
                <w:sz w:val="20"/>
                <w:szCs w:val="20"/>
              </w:rPr>
              <w:fldChar w:fldCharType="begin"/>
            </w:r>
            <w:r w:rsidR="00C3046E" w:rsidRPr="00092DC7">
              <w:rPr>
                <w:rFonts w:ascii="Marianne" w:hAnsi="Marianne"/>
                <w:noProof/>
                <w:webHidden/>
                <w:sz w:val="20"/>
                <w:szCs w:val="20"/>
              </w:rPr>
              <w:instrText xml:space="preserve"> PAGEREF _Toc162362384 \h </w:instrText>
            </w:r>
            <w:r w:rsidR="00C3046E" w:rsidRPr="00092DC7">
              <w:rPr>
                <w:rFonts w:ascii="Marianne" w:hAnsi="Marianne"/>
                <w:noProof/>
                <w:webHidden/>
                <w:sz w:val="20"/>
                <w:szCs w:val="20"/>
              </w:rPr>
            </w:r>
            <w:r w:rsidR="00C3046E" w:rsidRPr="00092DC7">
              <w:rPr>
                <w:rFonts w:ascii="Marianne" w:hAnsi="Marianne"/>
                <w:noProof/>
                <w:webHidden/>
                <w:sz w:val="20"/>
                <w:szCs w:val="20"/>
              </w:rPr>
              <w:fldChar w:fldCharType="separate"/>
            </w:r>
            <w:r w:rsidR="009F760A">
              <w:rPr>
                <w:rFonts w:ascii="Marianne" w:hAnsi="Marianne"/>
                <w:noProof/>
                <w:webHidden/>
                <w:sz w:val="20"/>
                <w:szCs w:val="20"/>
              </w:rPr>
              <w:t>2</w:t>
            </w:r>
            <w:r w:rsidR="00C3046E" w:rsidRPr="00092DC7">
              <w:rPr>
                <w:rFonts w:ascii="Marianne" w:hAnsi="Marianne"/>
                <w:noProof/>
                <w:webHidden/>
                <w:sz w:val="20"/>
                <w:szCs w:val="20"/>
              </w:rPr>
              <w:fldChar w:fldCharType="end"/>
            </w:r>
          </w:hyperlink>
        </w:p>
        <w:p w14:paraId="4CAB2032" w14:textId="001FDF57" w:rsidR="00C3046E" w:rsidRPr="00092DC7" w:rsidRDefault="00C32B96">
          <w:pPr>
            <w:pStyle w:val="TM1"/>
            <w:tabs>
              <w:tab w:val="right" w:leader="dot" w:pos="9062"/>
            </w:tabs>
            <w:rPr>
              <w:rFonts w:ascii="Marianne" w:eastAsiaTheme="minorEastAsia" w:hAnsi="Marianne"/>
              <w:noProof/>
              <w:sz w:val="20"/>
              <w:szCs w:val="20"/>
              <w:lang w:eastAsia="fr-FR"/>
            </w:rPr>
          </w:pPr>
          <w:hyperlink w:anchor="_Toc162362385" w:history="1">
            <w:r w:rsidR="00C3046E" w:rsidRPr="00092DC7">
              <w:rPr>
                <w:rStyle w:val="Lienhypertexte"/>
                <w:rFonts w:ascii="Marianne" w:hAnsi="Marianne"/>
                <w:noProof/>
                <w:sz w:val="20"/>
                <w:szCs w:val="20"/>
              </w:rPr>
              <w:t>Modalités de dépôt des dossiers et calendrier</w:t>
            </w:r>
            <w:r w:rsidR="00C3046E" w:rsidRPr="00092DC7">
              <w:rPr>
                <w:rFonts w:ascii="Marianne" w:hAnsi="Marianne"/>
                <w:noProof/>
                <w:webHidden/>
                <w:sz w:val="20"/>
                <w:szCs w:val="20"/>
              </w:rPr>
              <w:tab/>
            </w:r>
            <w:r w:rsidR="00C3046E" w:rsidRPr="00092DC7">
              <w:rPr>
                <w:rFonts w:ascii="Marianne" w:hAnsi="Marianne"/>
                <w:noProof/>
                <w:webHidden/>
                <w:sz w:val="20"/>
                <w:szCs w:val="20"/>
              </w:rPr>
              <w:fldChar w:fldCharType="begin"/>
            </w:r>
            <w:r w:rsidR="00C3046E" w:rsidRPr="00092DC7">
              <w:rPr>
                <w:rFonts w:ascii="Marianne" w:hAnsi="Marianne"/>
                <w:noProof/>
                <w:webHidden/>
                <w:sz w:val="20"/>
                <w:szCs w:val="20"/>
              </w:rPr>
              <w:instrText xml:space="preserve"> PAGEREF _Toc162362385 \h </w:instrText>
            </w:r>
            <w:r w:rsidR="00C3046E" w:rsidRPr="00092DC7">
              <w:rPr>
                <w:rFonts w:ascii="Marianne" w:hAnsi="Marianne"/>
                <w:noProof/>
                <w:webHidden/>
                <w:sz w:val="20"/>
                <w:szCs w:val="20"/>
              </w:rPr>
            </w:r>
            <w:r w:rsidR="00C3046E" w:rsidRPr="00092DC7">
              <w:rPr>
                <w:rFonts w:ascii="Marianne" w:hAnsi="Marianne"/>
                <w:noProof/>
                <w:webHidden/>
                <w:sz w:val="20"/>
                <w:szCs w:val="20"/>
              </w:rPr>
              <w:fldChar w:fldCharType="separate"/>
            </w:r>
            <w:r w:rsidR="009F760A">
              <w:rPr>
                <w:rFonts w:ascii="Marianne" w:hAnsi="Marianne"/>
                <w:noProof/>
                <w:webHidden/>
                <w:sz w:val="20"/>
                <w:szCs w:val="20"/>
              </w:rPr>
              <w:t>3</w:t>
            </w:r>
            <w:r w:rsidR="00C3046E" w:rsidRPr="00092DC7">
              <w:rPr>
                <w:rFonts w:ascii="Marianne" w:hAnsi="Marianne"/>
                <w:noProof/>
                <w:webHidden/>
                <w:sz w:val="20"/>
                <w:szCs w:val="20"/>
              </w:rPr>
              <w:fldChar w:fldCharType="end"/>
            </w:r>
          </w:hyperlink>
        </w:p>
        <w:p w14:paraId="5BFEEB57" w14:textId="43DC3CF0" w:rsidR="00C3046E" w:rsidRPr="00092DC7" w:rsidRDefault="00C32B96">
          <w:pPr>
            <w:pStyle w:val="TM1"/>
            <w:tabs>
              <w:tab w:val="right" w:leader="dot" w:pos="9062"/>
            </w:tabs>
            <w:rPr>
              <w:rFonts w:ascii="Marianne" w:eastAsiaTheme="minorEastAsia" w:hAnsi="Marianne"/>
              <w:noProof/>
              <w:sz w:val="20"/>
              <w:szCs w:val="20"/>
              <w:lang w:eastAsia="fr-FR"/>
            </w:rPr>
          </w:pPr>
          <w:hyperlink w:anchor="_Toc162362386" w:history="1">
            <w:r w:rsidR="00C3046E" w:rsidRPr="00092DC7">
              <w:rPr>
                <w:rStyle w:val="Lienhypertexte"/>
                <w:rFonts w:ascii="Marianne" w:hAnsi="Marianne"/>
                <w:noProof/>
                <w:sz w:val="20"/>
                <w:szCs w:val="20"/>
              </w:rPr>
              <w:t>Conditions d’éligibilité des projets</w:t>
            </w:r>
            <w:r w:rsidR="00C3046E" w:rsidRPr="00092DC7">
              <w:rPr>
                <w:rFonts w:ascii="Marianne" w:hAnsi="Marianne"/>
                <w:noProof/>
                <w:webHidden/>
                <w:sz w:val="20"/>
                <w:szCs w:val="20"/>
              </w:rPr>
              <w:tab/>
            </w:r>
            <w:r w:rsidR="00C3046E" w:rsidRPr="00092DC7">
              <w:rPr>
                <w:rFonts w:ascii="Marianne" w:hAnsi="Marianne"/>
                <w:noProof/>
                <w:webHidden/>
                <w:sz w:val="20"/>
                <w:szCs w:val="20"/>
              </w:rPr>
              <w:fldChar w:fldCharType="begin"/>
            </w:r>
            <w:r w:rsidR="00C3046E" w:rsidRPr="00092DC7">
              <w:rPr>
                <w:rFonts w:ascii="Marianne" w:hAnsi="Marianne"/>
                <w:noProof/>
                <w:webHidden/>
                <w:sz w:val="20"/>
                <w:szCs w:val="20"/>
              </w:rPr>
              <w:instrText xml:space="preserve"> PAGEREF _Toc162362386 \h </w:instrText>
            </w:r>
            <w:r w:rsidR="00C3046E" w:rsidRPr="00092DC7">
              <w:rPr>
                <w:rFonts w:ascii="Marianne" w:hAnsi="Marianne"/>
                <w:noProof/>
                <w:webHidden/>
                <w:sz w:val="20"/>
                <w:szCs w:val="20"/>
              </w:rPr>
            </w:r>
            <w:r w:rsidR="00C3046E" w:rsidRPr="00092DC7">
              <w:rPr>
                <w:rFonts w:ascii="Marianne" w:hAnsi="Marianne"/>
                <w:noProof/>
                <w:webHidden/>
                <w:sz w:val="20"/>
                <w:szCs w:val="20"/>
              </w:rPr>
              <w:fldChar w:fldCharType="separate"/>
            </w:r>
            <w:r w:rsidR="009F760A">
              <w:rPr>
                <w:rFonts w:ascii="Marianne" w:hAnsi="Marianne"/>
                <w:noProof/>
                <w:webHidden/>
                <w:sz w:val="20"/>
                <w:szCs w:val="20"/>
              </w:rPr>
              <w:t>3</w:t>
            </w:r>
            <w:r w:rsidR="00C3046E" w:rsidRPr="00092DC7">
              <w:rPr>
                <w:rFonts w:ascii="Marianne" w:hAnsi="Marianne"/>
                <w:noProof/>
                <w:webHidden/>
                <w:sz w:val="20"/>
                <w:szCs w:val="20"/>
              </w:rPr>
              <w:fldChar w:fldCharType="end"/>
            </w:r>
          </w:hyperlink>
        </w:p>
        <w:p w14:paraId="5D9745E4" w14:textId="5E25BA15" w:rsidR="00C3046E" w:rsidRPr="00092DC7" w:rsidRDefault="00C32B96">
          <w:pPr>
            <w:pStyle w:val="TM1"/>
            <w:tabs>
              <w:tab w:val="right" w:leader="dot" w:pos="9062"/>
            </w:tabs>
            <w:rPr>
              <w:rFonts w:ascii="Marianne" w:eastAsiaTheme="minorEastAsia" w:hAnsi="Marianne"/>
              <w:noProof/>
              <w:sz w:val="20"/>
              <w:szCs w:val="20"/>
              <w:lang w:eastAsia="fr-FR"/>
            </w:rPr>
          </w:pPr>
          <w:hyperlink w:anchor="_Toc162362387" w:history="1">
            <w:r w:rsidR="00C3046E" w:rsidRPr="00092DC7">
              <w:rPr>
                <w:rStyle w:val="Lienhypertexte"/>
                <w:rFonts w:ascii="Marianne" w:hAnsi="Marianne"/>
                <w:noProof/>
                <w:sz w:val="20"/>
                <w:szCs w:val="20"/>
              </w:rPr>
              <w:t>Document à télécharger </w:t>
            </w:r>
            <w:r w:rsidR="00C3046E" w:rsidRPr="00092DC7">
              <w:rPr>
                <w:rFonts w:ascii="Marianne" w:hAnsi="Marianne"/>
                <w:noProof/>
                <w:webHidden/>
                <w:sz w:val="20"/>
                <w:szCs w:val="20"/>
              </w:rPr>
              <w:tab/>
            </w:r>
            <w:r w:rsidR="00C3046E" w:rsidRPr="00092DC7">
              <w:rPr>
                <w:rFonts w:ascii="Marianne" w:hAnsi="Marianne"/>
                <w:noProof/>
                <w:webHidden/>
                <w:sz w:val="20"/>
                <w:szCs w:val="20"/>
              </w:rPr>
              <w:fldChar w:fldCharType="begin"/>
            </w:r>
            <w:r w:rsidR="00C3046E" w:rsidRPr="00092DC7">
              <w:rPr>
                <w:rFonts w:ascii="Marianne" w:hAnsi="Marianne"/>
                <w:noProof/>
                <w:webHidden/>
                <w:sz w:val="20"/>
                <w:szCs w:val="20"/>
              </w:rPr>
              <w:instrText xml:space="preserve"> PAGEREF _Toc162362387 \h </w:instrText>
            </w:r>
            <w:r w:rsidR="00C3046E" w:rsidRPr="00092DC7">
              <w:rPr>
                <w:rFonts w:ascii="Marianne" w:hAnsi="Marianne"/>
                <w:noProof/>
                <w:webHidden/>
                <w:sz w:val="20"/>
                <w:szCs w:val="20"/>
              </w:rPr>
            </w:r>
            <w:r w:rsidR="00C3046E" w:rsidRPr="00092DC7">
              <w:rPr>
                <w:rFonts w:ascii="Marianne" w:hAnsi="Marianne"/>
                <w:noProof/>
                <w:webHidden/>
                <w:sz w:val="20"/>
                <w:szCs w:val="20"/>
              </w:rPr>
              <w:fldChar w:fldCharType="separate"/>
            </w:r>
            <w:r w:rsidR="009F760A">
              <w:rPr>
                <w:rFonts w:ascii="Marianne" w:hAnsi="Marianne"/>
                <w:noProof/>
                <w:webHidden/>
                <w:sz w:val="20"/>
                <w:szCs w:val="20"/>
              </w:rPr>
              <w:t>4</w:t>
            </w:r>
            <w:r w:rsidR="00C3046E" w:rsidRPr="00092DC7">
              <w:rPr>
                <w:rFonts w:ascii="Marianne" w:hAnsi="Marianne"/>
                <w:noProof/>
                <w:webHidden/>
                <w:sz w:val="20"/>
                <w:szCs w:val="20"/>
              </w:rPr>
              <w:fldChar w:fldCharType="end"/>
            </w:r>
          </w:hyperlink>
        </w:p>
        <w:p w14:paraId="0F611B24" w14:textId="6860AC24" w:rsidR="00C3046E" w:rsidRPr="00092DC7" w:rsidRDefault="00C32B96">
          <w:pPr>
            <w:pStyle w:val="TM1"/>
            <w:tabs>
              <w:tab w:val="right" w:leader="dot" w:pos="9062"/>
            </w:tabs>
            <w:rPr>
              <w:rFonts w:ascii="Marianne" w:eastAsiaTheme="minorEastAsia" w:hAnsi="Marianne"/>
              <w:noProof/>
              <w:sz w:val="20"/>
              <w:szCs w:val="20"/>
              <w:lang w:eastAsia="fr-FR"/>
            </w:rPr>
          </w:pPr>
          <w:hyperlink w:anchor="_Toc162362388" w:history="1">
            <w:r w:rsidR="00C3046E" w:rsidRPr="00092DC7">
              <w:rPr>
                <w:rStyle w:val="Lienhypertexte"/>
                <w:rFonts w:ascii="Marianne" w:hAnsi="Marianne"/>
                <w:noProof/>
                <w:sz w:val="20"/>
                <w:szCs w:val="20"/>
              </w:rPr>
              <w:t>Contact </w:t>
            </w:r>
            <w:r w:rsidR="00C3046E" w:rsidRPr="00092DC7">
              <w:rPr>
                <w:rFonts w:ascii="Marianne" w:hAnsi="Marianne"/>
                <w:noProof/>
                <w:webHidden/>
                <w:sz w:val="20"/>
                <w:szCs w:val="20"/>
              </w:rPr>
              <w:tab/>
            </w:r>
            <w:r w:rsidR="00C3046E" w:rsidRPr="00092DC7">
              <w:rPr>
                <w:rFonts w:ascii="Marianne" w:hAnsi="Marianne"/>
                <w:noProof/>
                <w:webHidden/>
                <w:sz w:val="20"/>
                <w:szCs w:val="20"/>
              </w:rPr>
              <w:fldChar w:fldCharType="begin"/>
            </w:r>
            <w:r w:rsidR="00C3046E" w:rsidRPr="00092DC7">
              <w:rPr>
                <w:rFonts w:ascii="Marianne" w:hAnsi="Marianne"/>
                <w:noProof/>
                <w:webHidden/>
                <w:sz w:val="20"/>
                <w:szCs w:val="20"/>
              </w:rPr>
              <w:instrText xml:space="preserve"> PAGEREF _Toc162362388 \h </w:instrText>
            </w:r>
            <w:r w:rsidR="00C3046E" w:rsidRPr="00092DC7">
              <w:rPr>
                <w:rFonts w:ascii="Marianne" w:hAnsi="Marianne"/>
                <w:noProof/>
                <w:webHidden/>
                <w:sz w:val="20"/>
                <w:szCs w:val="20"/>
              </w:rPr>
            </w:r>
            <w:r w:rsidR="00C3046E" w:rsidRPr="00092DC7">
              <w:rPr>
                <w:rFonts w:ascii="Marianne" w:hAnsi="Marianne"/>
                <w:noProof/>
                <w:webHidden/>
                <w:sz w:val="20"/>
                <w:szCs w:val="20"/>
              </w:rPr>
              <w:fldChar w:fldCharType="separate"/>
            </w:r>
            <w:r w:rsidR="009F760A">
              <w:rPr>
                <w:rFonts w:ascii="Marianne" w:hAnsi="Marianne"/>
                <w:noProof/>
                <w:webHidden/>
                <w:sz w:val="20"/>
                <w:szCs w:val="20"/>
              </w:rPr>
              <w:t>4</w:t>
            </w:r>
            <w:r w:rsidR="00C3046E" w:rsidRPr="00092DC7">
              <w:rPr>
                <w:rFonts w:ascii="Marianne" w:hAnsi="Marianne"/>
                <w:noProof/>
                <w:webHidden/>
                <w:sz w:val="20"/>
                <w:szCs w:val="20"/>
              </w:rPr>
              <w:fldChar w:fldCharType="end"/>
            </w:r>
          </w:hyperlink>
        </w:p>
        <w:p w14:paraId="4B54AAA8" w14:textId="77777777" w:rsidR="004F4A24" w:rsidRDefault="00956ACF" w:rsidP="009D68F2">
          <w:pPr>
            <w:rPr>
              <w:rFonts w:ascii="Marianne" w:hAnsi="Marianne"/>
              <w:b/>
              <w:bCs/>
              <w:sz w:val="20"/>
              <w:szCs w:val="20"/>
            </w:rPr>
          </w:pPr>
          <w:r w:rsidRPr="00092DC7">
            <w:rPr>
              <w:rFonts w:ascii="Marianne" w:hAnsi="Marianne"/>
              <w:b/>
              <w:bCs/>
              <w:sz w:val="20"/>
              <w:szCs w:val="20"/>
            </w:rPr>
            <w:fldChar w:fldCharType="end"/>
          </w:r>
        </w:p>
      </w:sdtContent>
    </w:sdt>
    <w:p w14:paraId="05EF7890" w14:textId="01378E24" w:rsidR="002F2365" w:rsidRPr="00092DC7" w:rsidRDefault="009D68F2" w:rsidP="009D68F2">
      <w:pPr>
        <w:rPr>
          <w:rFonts w:ascii="Marianne" w:hAnsi="Marianne"/>
          <w:sz w:val="20"/>
          <w:szCs w:val="20"/>
        </w:rPr>
      </w:pPr>
      <w:r w:rsidRPr="00092DC7">
        <w:rPr>
          <w:rFonts w:ascii="Marianne" w:hAnsi="Marianne"/>
          <w:sz w:val="20"/>
          <w:szCs w:val="20"/>
        </w:rPr>
        <w:t>Lien vers le JO</w:t>
      </w:r>
      <w:r w:rsidR="007622A3" w:rsidRPr="00092DC7">
        <w:rPr>
          <w:rFonts w:ascii="Marianne" w:hAnsi="Marianne"/>
          <w:sz w:val="20"/>
          <w:szCs w:val="20"/>
        </w:rPr>
        <w:t xml:space="preserve"> : </w:t>
      </w:r>
      <w:hyperlink r:id="rId12" w:history="1">
        <w:r w:rsidR="002F2365" w:rsidRPr="00092DC7">
          <w:rPr>
            <w:rStyle w:val="Lienhypertexte"/>
            <w:rFonts w:ascii="Marianne" w:hAnsi="Marianne"/>
            <w:sz w:val="20"/>
            <w:szCs w:val="20"/>
          </w:rPr>
          <w:t>Loi du 18 décembre 2023 pour le plein emploi</w:t>
        </w:r>
      </w:hyperlink>
    </w:p>
    <w:p w14:paraId="1BD4F985" w14:textId="02DDBDB6" w:rsidR="004F4A24" w:rsidRDefault="009D68F2" w:rsidP="001A53B8">
      <w:pPr>
        <w:rPr>
          <w:rFonts w:ascii="Marianne" w:hAnsi="Marianne"/>
          <w:sz w:val="20"/>
          <w:szCs w:val="20"/>
        </w:rPr>
      </w:pPr>
      <w:r w:rsidRPr="00092DC7">
        <w:rPr>
          <w:rFonts w:ascii="Marianne" w:hAnsi="Marianne"/>
          <w:sz w:val="20"/>
          <w:szCs w:val="20"/>
        </w:rPr>
        <w:t xml:space="preserve">Lien vers la page </w:t>
      </w:r>
      <w:r w:rsidR="007622A3" w:rsidRPr="00092DC7">
        <w:rPr>
          <w:rFonts w:ascii="Marianne" w:hAnsi="Marianne"/>
          <w:sz w:val="20"/>
          <w:szCs w:val="20"/>
        </w:rPr>
        <w:t>du ministère de l’emploi :</w:t>
      </w:r>
      <w:r w:rsidR="002F2365" w:rsidRPr="00092DC7">
        <w:rPr>
          <w:rFonts w:ascii="Marianne" w:hAnsi="Marianne"/>
          <w:sz w:val="20"/>
          <w:szCs w:val="20"/>
        </w:rPr>
        <w:t xml:space="preserve"> </w:t>
      </w:r>
      <w:hyperlink r:id="rId13" w:history="1">
        <w:r w:rsidR="002F2365" w:rsidRPr="00092DC7">
          <w:rPr>
            <w:rStyle w:val="Lienhypertexte"/>
            <w:rFonts w:ascii="Marianne" w:hAnsi="Marianne"/>
            <w:sz w:val="20"/>
            <w:szCs w:val="20"/>
          </w:rPr>
          <w:t>https://travail-emploi.gouv.fr/</w:t>
        </w:r>
      </w:hyperlink>
      <w:r w:rsidR="002F2365" w:rsidRPr="00092DC7">
        <w:rPr>
          <w:rFonts w:ascii="Marianne" w:hAnsi="Marianne"/>
          <w:sz w:val="20"/>
          <w:szCs w:val="20"/>
        </w:rPr>
        <w:t xml:space="preserve"> </w:t>
      </w:r>
      <w:bookmarkStart w:id="0" w:name="_Toc162362383"/>
    </w:p>
    <w:p w14:paraId="2DC61F35" w14:textId="0A23D5FD" w:rsidR="00DD26E6" w:rsidRPr="00092DC7" w:rsidRDefault="00DD26E6" w:rsidP="00DC7F7A">
      <w:pPr>
        <w:pStyle w:val="Titre1"/>
        <w:rPr>
          <w:rFonts w:ascii="Marianne" w:hAnsi="Marianne"/>
          <w:sz w:val="20"/>
          <w:szCs w:val="20"/>
        </w:rPr>
      </w:pPr>
      <w:r w:rsidRPr="00092DC7">
        <w:rPr>
          <w:rFonts w:ascii="Marianne" w:hAnsi="Marianne"/>
          <w:sz w:val="20"/>
          <w:szCs w:val="20"/>
        </w:rPr>
        <w:t xml:space="preserve">Contexte </w:t>
      </w:r>
      <w:r w:rsidR="008F212B" w:rsidRPr="00092DC7">
        <w:rPr>
          <w:rFonts w:ascii="Marianne" w:hAnsi="Marianne"/>
          <w:sz w:val="20"/>
          <w:szCs w:val="20"/>
        </w:rPr>
        <w:t>et objectif</w:t>
      </w:r>
      <w:bookmarkEnd w:id="0"/>
    </w:p>
    <w:p w14:paraId="596DE57F" w14:textId="2C68C5DE" w:rsidR="00DD26E6" w:rsidRPr="00092DC7" w:rsidRDefault="00DD26E6" w:rsidP="00E11627">
      <w:pPr>
        <w:spacing w:before="120"/>
        <w:jc w:val="both"/>
        <w:rPr>
          <w:rFonts w:ascii="Marianne" w:hAnsi="Marianne"/>
          <w:sz w:val="20"/>
          <w:szCs w:val="20"/>
        </w:rPr>
      </w:pPr>
      <w:r w:rsidRPr="00092DC7">
        <w:rPr>
          <w:rFonts w:ascii="Marianne" w:hAnsi="Marianne"/>
          <w:sz w:val="20"/>
          <w:szCs w:val="20"/>
        </w:rPr>
        <w:t>Publiée au Journal officiel le 19 décembre 2023, la loi pour le Plein Emploi prévoit la création au 1er janvier 2024 d’un nouvel opérateur dénommé « France Travail » en remplacement de Pôle Emploi et la création d’un « réseau pour l’emploi</w:t>
      </w:r>
      <w:r w:rsidR="003E5799" w:rsidRPr="00092DC7">
        <w:rPr>
          <w:rFonts w:ascii="Marianne" w:hAnsi="Marianne"/>
          <w:sz w:val="20"/>
          <w:szCs w:val="20"/>
        </w:rPr>
        <w:t> »</w:t>
      </w:r>
      <w:r w:rsidRPr="00092DC7">
        <w:rPr>
          <w:rFonts w:ascii="Marianne" w:hAnsi="Marianne"/>
          <w:sz w:val="20"/>
          <w:szCs w:val="20"/>
        </w:rPr>
        <w:t xml:space="preserve">. </w:t>
      </w:r>
    </w:p>
    <w:p w14:paraId="680A12AD" w14:textId="62D1742E" w:rsidR="00DD26E6" w:rsidRPr="00092DC7" w:rsidRDefault="00DD26E6" w:rsidP="00E11627">
      <w:pPr>
        <w:spacing w:before="120"/>
        <w:jc w:val="both"/>
        <w:rPr>
          <w:rFonts w:ascii="Marianne" w:hAnsi="Marianne"/>
          <w:sz w:val="20"/>
          <w:szCs w:val="20"/>
        </w:rPr>
      </w:pPr>
      <w:r w:rsidRPr="00092DC7">
        <w:rPr>
          <w:rFonts w:ascii="Marianne" w:hAnsi="Marianne"/>
          <w:sz w:val="20"/>
          <w:szCs w:val="20"/>
        </w:rPr>
        <w:t xml:space="preserve">En complémentarité des accompagnements délivrés par </w:t>
      </w:r>
      <w:r w:rsidR="000579D5" w:rsidRPr="00092DC7">
        <w:rPr>
          <w:rFonts w:ascii="Marianne" w:hAnsi="Marianne"/>
          <w:sz w:val="20"/>
          <w:szCs w:val="20"/>
        </w:rPr>
        <w:t>le réseau pour l’emploi</w:t>
      </w:r>
      <w:r w:rsidRPr="00092DC7">
        <w:rPr>
          <w:rFonts w:ascii="Marianne" w:hAnsi="Marianne"/>
          <w:sz w:val="20"/>
          <w:szCs w:val="20"/>
        </w:rPr>
        <w:t>, la loi prévoit que des opérateurs publics ou privés pourront être chargés du repérage des personnes les plus éloignées de l’emploi ou qui ne sont pas inscrites dans un parcours d’insertion suivi par un autre membre du réseau pour l’emploi ainsi que de la remobilisation et de l’accompagnement socio-professionnel de ces personnes (article 7 de la loi relative au Plein emploi)</w:t>
      </w:r>
      <w:r w:rsidR="004924BA" w:rsidRPr="00092DC7">
        <w:rPr>
          <w:rFonts w:ascii="Marianne" w:hAnsi="Marianne"/>
          <w:sz w:val="20"/>
          <w:szCs w:val="20"/>
        </w:rPr>
        <w:t>.</w:t>
      </w:r>
    </w:p>
    <w:p w14:paraId="657B5302" w14:textId="029C23FF" w:rsidR="00DD26E6" w:rsidRPr="00092DC7" w:rsidRDefault="00DD26E6" w:rsidP="00E11627">
      <w:pPr>
        <w:spacing w:before="120"/>
        <w:jc w:val="both"/>
        <w:rPr>
          <w:rFonts w:ascii="Marianne" w:hAnsi="Marianne"/>
          <w:sz w:val="20"/>
          <w:szCs w:val="20"/>
        </w:rPr>
      </w:pPr>
      <w:r w:rsidRPr="00092DC7">
        <w:rPr>
          <w:rFonts w:ascii="Marianne" w:hAnsi="Marianne"/>
          <w:sz w:val="20"/>
          <w:szCs w:val="20"/>
        </w:rPr>
        <w:lastRenderedPageBreak/>
        <w:t xml:space="preserve">Ce nouveau dispositif est le résultat des expérimentations, des travaux d’analyse et de </w:t>
      </w:r>
      <w:hyperlink r:id="rId14">
        <w:r w:rsidRPr="00092DC7">
          <w:rPr>
            <w:rStyle w:val="Lienhypertexte"/>
            <w:rFonts w:ascii="Marianne" w:hAnsi="Marianne"/>
            <w:sz w:val="20"/>
            <w:szCs w:val="20"/>
          </w:rPr>
          <w:t>capitalisation</w:t>
        </w:r>
      </w:hyperlink>
      <w:r w:rsidRPr="00092DC7">
        <w:rPr>
          <w:rStyle w:val="Lienhypertexte"/>
          <w:rFonts w:ascii="Marianne" w:hAnsi="Marianne"/>
          <w:sz w:val="20"/>
          <w:szCs w:val="20"/>
        </w:rPr>
        <w:t xml:space="preserve"> </w:t>
      </w:r>
      <w:r w:rsidRPr="00092DC7">
        <w:rPr>
          <w:rFonts w:ascii="Marianne" w:hAnsi="Marianne"/>
          <w:sz w:val="20"/>
          <w:szCs w:val="20"/>
        </w:rPr>
        <w:t>menées par la DGEFP (Délégation Générale à l’Emploi et à la Formation Professionnelle) depuis 2018 dans le cadre du Plan d’Investissement dans les Compétences</w:t>
      </w:r>
      <w:r w:rsidR="009F760A" w:rsidRPr="003F5222">
        <w:rPr>
          <w:rFonts w:ascii="Marianne" w:hAnsi="Marianne"/>
          <w:sz w:val="20"/>
          <w:szCs w:val="20"/>
        </w:rPr>
        <w:t>.</w:t>
      </w:r>
      <w:r w:rsidRPr="00092DC7">
        <w:rPr>
          <w:rFonts w:ascii="Marianne" w:hAnsi="Marianne"/>
          <w:sz w:val="20"/>
          <w:szCs w:val="20"/>
        </w:rPr>
        <w:t xml:space="preserve"> </w:t>
      </w:r>
    </w:p>
    <w:p w14:paraId="4132807B" w14:textId="37AEDDCE" w:rsidR="00DD26E6" w:rsidRPr="00092DC7" w:rsidRDefault="00730B8E" w:rsidP="00E11627">
      <w:pPr>
        <w:jc w:val="both"/>
        <w:rPr>
          <w:rFonts w:ascii="Marianne" w:hAnsi="Marianne"/>
          <w:sz w:val="20"/>
          <w:szCs w:val="20"/>
        </w:rPr>
      </w:pPr>
      <w:r w:rsidRPr="00092DC7">
        <w:rPr>
          <w:rFonts w:ascii="Marianne" w:hAnsi="Marianne"/>
          <w:sz w:val="20"/>
          <w:szCs w:val="20"/>
        </w:rPr>
        <w:t>Il</w:t>
      </w:r>
      <w:r w:rsidR="00DD26E6" w:rsidRPr="00092DC7">
        <w:rPr>
          <w:rFonts w:ascii="Marianne" w:hAnsi="Marianne"/>
          <w:sz w:val="20"/>
          <w:szCs w:val="20"/>
        </w:rPr>
        <w:t xml:space="preserve"> porte l’ambition d’une solution emploi ou formation pour toutes et tous. Pour ce faire, il prévoit le déploiement d’actions permettant « d’aller vers » les personnes les plus éloignées de l’emploi ou qui ne sont pas inscrites dans un parcours d’insertion suivi par un autre membre du réseau pour l’emploi. L’objectif est de leur proposer des temps de remobilisation et, le cas échéant, des parcours d’accompagnement socio-professionnel, afin de favoriser leur intégration dans l’un des dispositifs de droit commun ou le retour à l’emploi ou à la formation professionnelle ou initiale.</w:t>
      </w:r>
    </w:p>
    <w:p w14:paraId="2ADB7CB6" w14:textId="15B8F288" w:rsidR="004F4A24" w:rsidRDefault="00DD26E6" w:rsidP="003360F7">
      <w:pPr>
        <w:jc w:val="both"/>
        <w:rPr>
          <w:rFonts w:ascii="Marianne" w:hAnsi="Marianne"/>
          <w:sz w:val="20"/>
          <w:szCs w:val="20"/>
        </w:rPr>
      </w:pPr>
      <w:r w:rsidRPr="00092DC7">
        <w:rPr>
          <w:rFonts w:ascii="Marianne" w:hAnsi="Marianne"/>
          <w:sz w:val="20"/>
          <w:szCs w:val="20"/>
        </w:rPr>
        <w:t>La finalité du parcours de remobilisation reste le retour à l’emploi le plus rapidement possible et, pour les personnes pour lesquelles le retour à l’emploi demande plus de temps, l’entrée dans les dispositifs de droit commun</w:t>
      </w:r>
      <w:r w:rsidR="00E70086" w:rsidRPr="00092DC7">
        <w:rPr>
          <w:rFonts w:ascii="Marianne" w:hAnsi="Marianne"/>
          <w:sz w:val="20"/>
          <w:szCs w:val="20"/>
        </w:rPr>
        <w:t xml:space="preserve"> avec une inscription à France Travail.</w:t>
      </w:r>
      <w:bookmarkStart w:id="1" w:name="_Toc162362384"/>
    </w:p>
    <w:p w14:paraId="12A5363E" w14:textId="5475160B" w:rsidR="00DD26E6" w:rsidRPr="00092DC7" w:rsidRDefault="00BF742A" w:rsidP="006740C8">
      <w:pPr>
        <w:pStyle w:val="Titre1"/>
        <w:rPr>
          <w:rFonts w:ascii="Marianne" w:hAnsi="Marianne"/>
          <w:sz w:val="20"/>
          <w:szCs w:val="20"/>
        </w:rPr>
      </w:pPr>
      <w:r w:rsidRPr="00092DC7">
        <w:rPr>
          <w:rFonts w:ascii="Marianne" w:hAnsi="Marianne"/>
          <w:sz w:val="20"/>
          <w:szCs w:val="20"/>
        </w:rPr>
        <w:t>Publics ciblés</w:t>
      </w:r>
      <w:bookmarkEnd w:id="1"/>
    </w:p>
    <w:p w14:paraId="33954579" w14:textId="0EF34D1B" w:rsidR="00BE5756" w:rsidRPr="00092DC7" w:rsidRDefault="00BE5756" w:rsidP="00BE5756">
      <w:pPr>
        <w:pStyle w:val="Signature1"/>
        <w:ind w:firstLine="0"/>
        <w:jc w:val="both"/>
        <w:rPr>
          <w:rFonts w:ascii="Marianne" w:eastAsiaTheme="minorHAnsi" w:hAnsi="Marianne" w:cstheme="minorBidi"/>
          <w:kern w:val="2"/>
          <w:sz w:val="20"/>
          <w:lang w:eastAsia="en-US"/>
          <w14:ligatures w14:val="standardContextual"/>
        </w:rPr>
      </w:pPr>
      <w:r w:rsidRPr="00092DC7">
        <w:rPr>
          <w:rFonts w:ascii="Marianne" w:eastAsiaTheme="minorHAnsi" w:hAnsi="Marianne" w:cstheme="minorBidi"/>
          <w:kern w:val="2"/>
          <w:sz w:val="20"/>
          <w:lang w:eastAsia="en-US"/>
          <w14:ligatures w14:val="standardContextual"/>
        </w:rPr>
        <w:t xml:space="preserve">Ce dispositif s’adresse prioritairement aux personnes les plus éloignées de l’emploi qui ne sont pas inscrites comme demandeurs d’emploi (personnes dites “invisibles”). A titre subsidiaire, il peut s’adresser à toutes les personnes éloignées de l’emploi, </w:t>
      </w:r>
      <w:bookmarkStart w:id="2" w:name="_Int_GTPjyigg"/>
      <w:r w:rsidRPr="00092DC7">
        <w:rPr>
          <w:rFonts w:ascii="Marianne" w:eastAsiaTheme="minorHAnsi" w:hAnsi="Marianne" w:cstheme="minorBidi"/>
          <w:kern w:val="2"/>
          <w:sz w:val="20"/>
          <w:lang w:eastAsia="en-US"/>
          <w14:ligatures w14:val="standardContextual"/>
        </w:rPr>
        <w:t>inscrites</w:t>
      </w:r>
      <w:bookmarkEnd w:id="2"/>
      <w:r w:rsidRPr="00092DC7">
        <w:rPr>
          <w:rFonts w:ascii="Marianne" w:eastAsiaTheme="minorHAnsi" w:hAnsi="Marianne" w:cstheme="minorBidi"/>
          <w:kern w:val="2"/>
          <w:sz w:val="20"/>
          <w:lang w:eastAsia="en-US"/>
          <w14:ligatures w14:val="standardContextual"/>
        </w:rPr>
        <w:t xml:space="preserve"> comme demandeurs d’emploi, qui se trouvent sans aucune offre d’accompagnement adaptée à leurs besoins, soit en raison de leur situation de vulnérabilité ou parce qu’aucune solution n'est disponible sur le territoire ou qui ne sont pas en contact régulier avec un acteur du réseau pour l’emploi au cours des 5 derniers mois.</w:t>
      </w:r>
      <w:r w:rsidR="004B244B" w:rsidRPr="00092DC7">
        <w:rPr>
          <w:rFonts w:ascii="Marianne" w:eastAsiaTheme="minorHAnsi" w:hAnsi="Marianne" w:cstheme="minorBidi"/>
          <w:kern w:val="2"/>
          <w:sz w:val="20"/>
          <w:lang w:eastAsia="en-US"/>
          <w14:ligatures w14:val="standardContextual"/>
        </w:rPr>
        <w:t xml:space="preserve"> </w:t>
      </w:r>
    </w:p>
    <w:p w14:paraId="6F368F52" w14:textId="66DF0DD3" w:rsidR="004B244B" w:rsidRPr="00092DC7" w:rsidRDefault="004B244B" w:rsidP="00BE5756">
      <w:pPr>
        <w:pStyle w:val="Signature1"/>
        <w:ind w:firstLine="0"/>
        <w:jc w:val="both"/>
        <w:rPr>
          <w:rFonts w:ascii="Marianne" w:eastAsiaTheme="minorHAnsi" w:hAnsi="Marianne" w:cstheme="minorBidi"/>
          <w:kern w:val="2"/>
          <w:sz w:val="20"/>
          <w:lang w:eastAsia="en-US"/>
          <w14:ligatures w14:val="standardContextual"/>
        </w:rPr>
      </w:pPr>
      <w:r w:rsidRPr="00092DC7">
        <w:rPr>
          <w:rFonts w:ascii="Marianne" w:eastAsiaTheme="minorHAnsi" w:hAnsi="Marianne" w:cstheme="minorBidi"/>
          <w:kern w:val="2"/>
          <w:sz w:val="20"/>
          <w:lang w:eastAsia="en-US"/>
          <w14:ligatures w14:val="standardContextual"/>
        </w:rPr>
        <w:t xml:space="preserve">L’offre </w:t>
      </w:r>
      <w:r w:rsidR="008836EC" w:rsidRPr="00092DC7">
        <w:rPr>
          <w:rFonts w:ascii="Marianne" w:eastAsiaTheme="minorHAnsi" w:hAnsi="Marianne" w:cstheme="minorBidi"/>
          <w:kern w:val="2"/>
          <w:sz w:val="20"/>
          <w:lang w:eastAsia="en-US"/>
          <w14:ligatures w14:val="standardContextual"/>
        </w:rPr>
        <w:t>de repérage et de remobilisation attendue doit être complémentaire de l’offre proposée par le réseau des acteurs pour l’emploi</w:t>
      </w:r>
      <w:r w:rsidR="00786527" w:rsidRPr="00092DC7">
        <w:rPr>
          <w:rFonts w:ascii="Marianne" w:eastAsiaTheme="minorHAnsi" w:hAnsi="Marianne" w:cstheme="minorBidi"/>
          <w:kern w:val="2"/>
          <w:sz w:val="20"/>
          <w:lang w:eastAsia="en-US"/>
          <w14:ligatures w14:val="standardContextual"/>
        </w:rPr>
        <w:t xml:space="preserve"> et répondre à des besoins non couverts sur le territoire. </w:t>
      </w:r>
    </w:p>
    <w:p w14:paraId="027C801F" w14:textId="77777777" w:rsidR="00786527" w:rsidRPr="00092DC7" w:rsidRDefault="00786527" w:rsidP="00BE5756">
      <w:pPr>
        <w:pStyle w:val="Signature1"/>
        <w:ind w:firstLine="0"/>
        <w:jc w:val="both"/>
        <w:rPr>
          <w:rFonts w:ascii="Marianne" w:eastAsiaTheme="minorHAnsi" w:hAnsi="Marianne" w:cstheme="minorBidi"/>
          <w:kern w:val="2"/>
          <w:sz w:val="20"/>
          <w:lang w:eastAsia="en-US"/>
          <w14:ligatures w14:val="standardContextual"/>
        </w:rPr>
      </w:pPr>
    </w:p>
    <w:p w14:paraId="6D006833" w14:textId="6427C425" w:rsidR="00EC099F" w:rsidRPr="00092DC7" w:rsidRDefault="00DD26E6" w:rsidP="00DD26E6">
      <w:pPr>
        <w:spacing w:before="120"/>
        <w:jc w:val="both"/>
        <w:rPr>
          <w:rFonts w:ascii="Marianne" w:hAnsi="Marianne"/>
          <w:b/>
          <w:bCs/>
          <w:sz w:val="20"/>
          <w:szCs w:val="20"/>
        </w:rPr>
      </w:pPr>
      <w:r w:rsidRPr="00092DC7">
        <w:rPr>
          <w:rFonts w:ascii="Marianne" w:hAnsi="Marianne"/>
          <w:b/>
          <w:bCs/>
          <w:sz w:val="20"/>
          <w:szCs w:val="20"/>
        </w:rPr>
        <w:t>Pour le présent Appel à Manifestation d’Intérêt</w:t>
      </w:r>
      <w:r w:rsidR="00D065B9" w:rsidRPr="00092DC7">
        <w:rPr>
          <w:rFonts w:ascii="Marianne" w:hAnsi="Marianne"/>
          <w:b/>
          <w:bCs/>
          <w:sz w:val="20"/>
          <w:szCs w:val="20"/>
        </w:rPr>
        <w:t>, les projets devront répondre</w:t>
      </w:r>
      <w:r w:rsidRPr="00092DC7">
        <w:rPr>
          <w:rFonts w:ascii="Marianne" w:hAnsi="Marianne"/>
          <w:b/>
          <w:bCs/>
          <w:sz w:val="20"/>
          <w:szCs w:val="20"/>
        </w:rPr>
        <w:t xml:space="preserve"> </w:t>
      </w:r>
      <w:r w:rsidR="00FA17C5" w:rsidRPr="00092DC7">
        <w:rPr>
          <w:rFonts w:ascii="Marianne" w:hAnsi="Marianne"/>
          <w:b/>
          <w:bCs/>
          <w:sz w:val="20"/>
          <w:szCs w:val="20"/>
        </w:rPr>
        <w:t>au cahier des charges défini par arrêté</w:t>
      </w:r>
      <w:r w:rsidR="00337584" w:rsidRPr="00092DC7">
        <w:rPr>
          <w:rFonts w:ascii="Marianne" w:hAnsi="Marianne"/>
          <w:b/>
          <w:bCs/>
          <w:sz w:val="20"/>
          <w:szCs w:val="20"/>
        </w:rPr>
        <w:t xml:space="preserve">, et proposer des projets répondant aux </w:t>
      </w:r>
      <w:r w:rsidR="00025D56" w:rsidRPr="00092DC7">
        <w:rPr>
          <w:rFonts w:ascii="Marianne" w:hAnsi="Marianne"/>
          <w:b/>
          <w:bCs/>
          <w:sz w:val="20"/>
          <w:szCs w:val="20"/>
        </w:rPr>
        <w:t xml:space="preserve">besoins prioritaires </w:t>
      </w:r>
      <w:r w:rsidR="00337584" w:rsidRPr="00092DC7">
        <w:rPr>
          <w:rFonts w:ascii="Marianne" w:hAnsi="Marianne"/>
          <w:b/>
          <w:bCs/>
          <w:sz w:val="20"/>
          <w:szCs w:val="20"/>
        </w:rPr>
        <w:t xml:space="preserve">du territoire issus des diagnostics des besoins réalisés par la DREETS. </w:t>
      </w:r>
    </w:p>
    <w:p w14:paraId="1CC30133" w14:textId="0E77791E" w:rsidR="004F4A24" w:rsidRDefault="004F4A24" w:rsidP="00EC099F">
      <w:pPr>
        <w:spacing w:before="120"/>
        <w:jc w:val="both"/>
        <w:rPr>
          <w:rFonts w:ascii="Marianne" w:eastAsia="Times New Roman" w:hAnsi="Marianne" w:cs="Times New Roman"/>
          <w:color w:val="000000"/>
          <w:kern w:val="24"/>
          <w:sz w:val="20"/>
          <w:szCs w:val="20"/>
          <w:lang w:eastAsia="fr-FR"/>
        </w:rPr>
      </w:pPr>
      <w:r>
        <w:rPr>
          <w:rFonts w:ascii="Marianne" w:eastAsia="Times New Roman" w:hAnsi="Marianne" w:cs="Times New Roman"/>
          <w:color w:val="000000"/>
          <w:kern w:val="24"/>
          <w:sz w:val="20"/>
          <w:szCs w:val="20"/>
          <w:lang w:eastAsia="fr-FR"/>
        </w:rPr>
        <w:t>Dans le cadre du travail préparatoire de cet Appel à Manifestation d’Intérêt</w:t>
      </w:r>
      <w:r w:rsidR="00D04095" w:rsidRPr="004F4A24">
        <w:rPr>
          <w:rFonts w:ascii="Marianne" w:eastAsia="Times New Roman" w:hAnsi="Marianne" w:cs="Times New Roman"/>
          <w:color w:val="000000"/>
          <w:kern w:val="24"/>
          <w:sz w:val="20"/>
          <w:szCs w:val="20"/>
          <w:lang w:eastAsia="fr-FR"/>
        </w:rPr>
        <w:t xml:space="preserve">, la DREETS a transmis un formulaire à l’ensemble des </w:t>
      </w:r>
      <w:r w:rsidR="003F5222">
        <w:rPr>
          <w:rFonts w:ascii="Marianne" w:eastAsia="Times New Roman" w:hAnsi="Marianne" w:cs="Times New Roman"/>
          <w:color w:val="000000"/>
          <w:kern w:val="24"/>
          <w:sz w:val="20"/>
          <w:szCs w:val="20"/>
          <w:lang w:eastAsia="fr-FR"/>
        </w:rPr>
        <w:t>Directions Départementales de l’Emploi, du Travail, des Solidarités et de la Protection des Populations (DDETS-PP)</w:t>
      </w:r>
      <w:r w:rsidR="00D04095" w:rsidRPr="004F4A24">
        <w:rPr>
          <w:rFonts w:ascii="Marianne" w:eastAsia="Times New Roman" w:hAnsi="Marianne" w:cs="Times New Roman"/>
          <w:color w:val="000000"/>
          <w:kern w:val="24"/>
          <w:sz w:val="20"/>
          <w:szCs w:val="20"/>
          <w:lang w:eastAsia="fr-FR"/>
        </w:rPr>
        <w:t>, visant à recueillir leur diagnostic de territoire et leur avis concernant le déploiement de l’offre de repérage et de remobilisation (O2R).</w:t>
      </w:r>
      <w:r w:rsidR="001D0753" w:rsidRPr="004F4A24">
        <w:rPr>
          <w:rFonts w:ascii="Marianne" w:eastAsia="Times New Roman" w:hAnsi="Marianne" w:cs="Times New Roman"/>
          <w:color w:val="000000"/>
          <w:kern w:val="24"/>
          <w:sz w:val="20"/>
          <w:szCs w:val="20"/>
          <w:lang w:eastAsia="fr-FR"/>
        </w:rPr>
        <w:t xml:space="preserve"> </w:t>
      </w:r>
    </w:p>
    <w:p w14:paraId="7F55C389" w14:textId="3B1D91D4" w:rsidR="003E5799" w:rsidRPr="004F4A24" w:rsidRDefault="001D0753" w:rsidP="00EC099F">
      <w:pPr>
        <w:spacing w:before="120"/>
        <w:jc w:val="both"/>
        <w:rPr>
          <w:rFonts w:ascii="Marianne" w:eastAsia="Times New Roman" w:hAnsi="Marianne" w:cs="Times New Roman"/>
          <w:color w:val="000000"/>
          <w:kern w:val="24"/>
          <w:sz w:val="20"/>
          <w:szCs w:val="20"/>
          <w:lang w:eastAsia="fr-FR"/>
        </w:rPr>
      </w:pPr>
      <w:r w:rsidRPr="004F4A24">
        <w:rPr>
          <w:rFonts w:ascii="Marianne" w:eastAsia="Times New Roman" w:hAnsi="Marianne" w:cs="Times New Roman"/>
          <w:color w:val="000000"/>
          <w:kern w:val="24"/>
          <w:sz w:val="20"/>
          <w:szCs w:val="20"/>
          <w:lang w:eastAsia="fr-FR"/>
        </w:rPr>
        <w:t xml:space="preserve">D’après ces diagnostics, les critères suivants sont retenus </w:t>
      </w:r>
      <w:r w:rsidR="004F4A24">
        <w:rPr>
          <w:rFonts w:ascii="Marianne" w:eastAsia="Times New Roman" w:hAnsi="Marianne" w:cs="Times New Roman"/>
          <w:color w:val="000000"/>
          <w:kern w:val="24"/>
          <w:sz w:val="20"/>
          <w:szCs w:val="20"/>
          <w:lang w:eastAsia="fr-FR"/>
        </w:rPr>
        <w:t>comme étant prioritaire</w:t>
      </w:r>
      <w:r w:rsidR="009F760A" w:rsidRPr="003F5222">
        <w:rPr>
          <w:rFonts w:ascii="Marianne" w:eastAsia="Times New Roman" w:hAnsi="Marianne" w:cs="Times New Roman"/>
          <w:color w:val="000000"/>
          <w:kern w:val="24"/>
          <w:sz w:val="20"/>
          <w:szCs w:val="20"/>
          <w:lang w:eastAsia="fr-FR"/>
        </w:rPr>
        <w:t>s</w:t>
      </w:r>
      <w:r w:rsidR="004F4A24">
        <w:rPr>
          <w:rFonts w:ascii="Marianne" w:eastAsia="Times New Roman" w:hAnsi="Marianne" w:cs="Times New Roman"/>
          <w:color w:val="000000"/>
          <w:kern w:val="24"/>
          <w:sz w:val="20"/>
          <w:szCs w:val="20"/>
          <w:lang w:eastAsia="fr-FR"/>
        </w:rPr>
        <w:t xml:space="preserve"> </w:t>
      </w:r>
      <w:r w:rsidRPr="004F4A24">
        <w:rPr>
          <w:rFonts w:ascii="Marianne" w:eastAsia="Times New Roman" w:hAnsi="Marianne" w:cs="Times New Roman"/>
          <w:color w:val="000000"/>
          <w:kern w:val="24"/>
          <w:sz w:val="20"/>
          <w:szCs w:val="20"/>
          <w:lang w:eastAsia="fr-FR"/>
        </w:rPr>
        <w:t xml:space="preserve">pour le déploiement de l’O2R dans le Grand Est : </w:t>
      </w:r>
    </w:p>
    <w:p w14:paraId="1808255D" w14:textId="7E3B1E46" w:rsidR="006C42B8" w:rsidRPr="004F4A24" w:rsidRDefault="00222014" w:rsidP="00EC099F">
      <w:pPr>
        <w:spacing w:before="120"/>
        <w:jc w:val="both"/>
        <w:rPr>
          <w:rFonts w:ascii="Marianne" w:hAnsi="Marianne"/>
          <w:b/>
          <w:bCs/>
          <w:i/>
          <w:iCs/>
          <w:sz w:val="20"/>
          <w:szCs w:val="20"/>
        </w:rPr>
      </w:pPr>
      <w:r w:rsidRPr="004F4A24">
        <w:rPr>
          <w:rFonts w:ascii="Marianne" w:hAnsi="Marianne"/>
          <w:b/>
          <w:bCs/>
          <w:i/>
          <w:iCs/>
          <w:sz w:val="20"/>
          <w:szCs w:val="20"/>
        </w:rPr>
        <w:t>E</w:t>
      </w:r>
      <w:r w:rsidR="00ED6F13" w:rsidRPr="004F4A24">
        <w:rPr>
          <w:rFonts w:ascii="Marianne" w:hAnsi="Marianne"/>
          <w:b/>
          <w:bCs/>
          <w:i/>
          <w:iCs/>
          <w:sz w:val="20"/>
          <w:szCs w:val="20"/>
        </w:rPr>
        <w:t>n termes de public cible :</w:t>
      </w:r>
    </w:p>
    <w:p w14:paraId="6776E15F" w14:textId="34E60DB5" w:rsidR="007358CA" w:rsidRPr="004F4A24" w:rsidRDefault="007358CA" w:rsidP="006740C8">
      <w:pPr>
        <w:spacing w:before="120"/>
        <w:ind w:left="360"/>
        <w:jc w:val="both"/>
        <w:rPr>
          <w:rFonts w:ascii="Marianne" w:hAnsi="Marianne"/>
          <w:sz w:val="20"/>
          <w:szCs w:val="20"/>
        </w:rPr>
      </w:pPr>
      <w:r w:rsidRPr="004F4A24">
        <w:rPr>
          <w:rFonts w:ascii="Marianne" w:hAnsi="Marianne"/>
          <w:sz w:val="20"/>
          <w:szCs w:val="20"/>
        </w:rPr>
        <w:t>Compte tenu du diagnostic, de l’offre déjà présente sur les territoires, les projets devront principaleme</w:t>
      </w:r>
      <w:r w:rsidR="00FF4863" w:rsidRPr="004F4A24">
        <w:rPr>
          <w:rFonts w:ascii="Marianne" w:hAnsi="Marianne"/>
          <w:sz w:val="20"/>
          <w:szCs w:val="20"/>
        </w:rPr>
        <w:t xml:space="preserve">nt viser : </w:t>
      </w:r>
    </w:p>
    <w:p w14:paraId="2CD80D64" w14:textId="3D6752C0" w:rsidR="00571709" w:rsidRPr="004F4A24" w:rsidRDefault="00D04095" w:rsidP="00306644">
      <w:pPr>
        <w:pStyle w:val="Paragraphedeliste"/>
        <w:numPr>
          <w:ilvl w:val="0"/>
          <w:numId w:val="9"/>
        </w:numPr>
        <w:spacing w:before="120"/>
        <w:jc w:val="both"/>
        <w:rPr>
          <w:rFonts w:ascii="Marianne" w:hAnsi="Marianne"/>
          <w:sz w:val="20"/>
          <w:szCs w:val="20"/>
        </w:rPr>
      </w:pPr>
      <w:r w:rsidRPr="004F4A24">
        <w:rPr>
          <w:rFonts w:ascii="Marianne" w:hAnsi="Marianne"/>
          <w:sz w:val="20"/>
          <w:szCs w:val="20"/>
        </w:rPr>
        <w:t>Les jeunes, notamment les jeunes déscolarisés</w:t>
      </w:r>
      <w:r w:rsidR="001A53B8">
        <w:rPr>
          <w:rFonts w:ascii="Marianne" w:hAnsi="Marianne"/>
          <w:sz w:val="20"/>
          <w:szCs w:val="20"/>
        </w:rPr>
        <w:t xml:space="preserve"> (âgés de plus de 16 ans) ;</w:t>
      </w:r>
      <w:r w:rsidRPr="004F4A24">
        <w:rPr>
          <w:rFonts w:ascii="Marianne" w:hAnsi="Marianne"/>
          <w:sz w:val="20"/>
          <w:szCs w:val="20"/>
        </w:rPr>
        <w:t xml:space="preserve"> </w:t>
      </w:r>
    </w:p>
    <w:p w14:paraId="51224CD3" w14:textId="249EF08E" w:rsidR="00306644" w:rsidRPr="004F4A24" w:rsidRDefault="00D04095" w:rsidP="00306644">
      <w:pPr>
        <w:pStyle w:val="Paragraphedeliste"/>
        <w:numPr>
          <w:ilvl w:val="0"/>
          <w:numId w:val="9"/>
        </w:numPr>
        <w:spacing w:before="120"/>
        <w:jc w:val="both"/>
        <w:rPr>
          <w:rFonts w:ascii="Marianne" w:hAnsi="Marianne"/>
          <w:sz w:val="20"/>
          <w:szCs w:val="20"/>
        </w:rPr>
      </w:pPr>
      <w:r w:rsidRPr="004F4A24">
        <w:rPr>
          <w:rFonts w:ascii="Marianne" w:hAnsi="Marianne"/>
          <w:sz w:val="20"/>
          <w:szCs w:val="20"/>
        </w:rPr>
        <w:t>Les séniors</w:t>
      </w:r>
      <w:r w:rsidR="00753697" w:rsidRPr="004F4A24">
        <w:rPr>
          <w:rFonts w:ascii="Marianne" w:hAnsi="Marianne"/>
          <w:sz w:val="20"/>
          <w:szCs w:val="20"/>
        </w:rPr>
        <w:t> ;</w:t>
      </w:r>
    </w:p>
    <w:p w14:paraId="2BEA1278" w14:textId="2A44CF3E" w:rsidR="00306644" w:rsidRPr="004F4A24" w:rsidRDefault="00D04095" w:rsidP="00306644">
      <w:pPr>
        <w:pStyle w:val="Paragraphedeliste"/>
        <w:numPr>
          <w:ilvl w:val="0"/>
          <w:numId w:val="9"/>
        </w:numPr>
        <w:spacing w:before="120"/>
        <w:jc w:val="both"/>
        <w:rPr>
          <w:rFonts w:ascii="Marianne" w:hAnsi="Marianne"/>
          <w:sz w:val="20"/>
          <w:szCs w:val="20"/>
        </w:rPr>
      </w:pPr>
      <w:r w:rsidRPr="004F4A24">
        <w:rPr>
          <w:rFonts w:ascii="Marianne" w:hAnsi="Marianne"/>
          <w:sz w:val="20"/>
          <w:szCs w:val="20"/>
        </w:rPr>
        <w:t>Les personnes en situation de handicap</w:t>
      </w:r>
      <w:r w:rsidR="00753697" w:rsidRPr="004F4A24">
        <w:rPr>
          <w:rFonts w:ascii="Marianne" w:hAnsi="Marianne"/>
          <w:sz w:val="20"/>
          <w:szCs w:val="20"/>
        </w:rPr>
        <w:t> ;</w:t>
      </w:r>
    </w:p>
    <w:p w14:paraId="7B39DD3E" w14:textId="292F29C5" w:rsidR="000B0F3D" w:rsidRPr="004F4A24" w:rsidRDefault="00D04095" w:rsidP="00FF4863">
      <w:pPr>
        <w:pStyle w:val="Paragraphedeliste"/>
        <w:numPr>
          <w:ilvl w:val="0"/>
          <w:numId w:val="9"/>
        </w:numPr>
        <w:spacing w:before="120"/>
        <w:jc w:val="both"/>
        <w:rPr>
          <w:rFonts w:ascii="Marianne" w:hAnsi="Marianne"/>
          <w:sz w:val="20"/>
          <w:szCs w:val="20"/>
        </w:rPr>
      </w:pPr>
      <w:r w:rsidRPr="004F4A24">
        <w:rPr>
          <w:rFonts w:ascii="Marianne" w:hAnsi="Marianne"/>
          <w:sz w:val="20"/>
          <w:szCs w:val="20"/>
        </w:rPr>
        <w:t>Les résidents des quartiers prioritaires de la ville</w:t>
      </w:r>
      <w:r w:rsidR="00753697" w:rsidRPr="004F4A24">
        <w:rPr>
          <w:rFonts w:ascii="Marianne" w:hAnsi="Marianne"/>
          <w:sz w:val="20"/>
          <w:szCs w:val="20"/>
        </w:rPr>
        <w:t> ;</w:t>
      </w:r>
    </w:p>
    <w:p w14:paraId="35F1D419" w14:textId="791ABC4F" w:rsidR="00EF3162" w:rsidRPr="004F4A24" w:rsidRDefault="000B0F3D" w:rsidP="00EF3162">
      <w:pPr>
        <w:pStyle w:val="Paragraphedeliste"/>
        <w:numPr>
          <w:ilvl w:val="0"/>
          <w:numId w:val="9"/>
        </w:numPr>
        <w:spacing w:before="120"/>
        <w:jc w:val="both"/>
        <w:rPr>
          <w:rFonts w:ascii="Marianne" w:hAnsi="Marianne"/>
          <w:sz w:val="20"/>
          <w:szCs w:val="20"/>
        </w:rPr>
      </w:pPr>
      <w:r w:rsidRPr="004F4A24">
        <w:rPr>
          <w:rFonts w:ascii="Marianne" w:hAnsi="Marianne"/>
          <w:sz w:val="20"/>
          <w:szCs w:val="20"/>
        </w:rPr>
        <w:lastRenderedPageBreak/>
        <w:t xml:space="preserve">Les résidents des </w:t>
      </w:r>
      <w:r w:rsidR="00753697" w:rsidRPr="004F4A24">
        <w:rPr>
          <w:rFonts w:ascii="Marianne" w:hAnsi="Marianne"/>
          <w:sz w:val="20"/>
          <w:szCs w:val="20"/>
        </w:rPr>
        <w:t>zones France Ruralités Revitalisation (FRR), qui remplacent les Zones de Revitalisation Rurale (ZRR) à compter du 1</w:t>
      </w:r>
      <w:r w:rsidR="00753697" w:rsidRPr="004F4A24">
        <w:rPr>
          <w:rFonts w:ascii="Marianne" w:hAnsi="Marianne"/>
          <w:sz w:val="20"/>
          <w:szCs w:val="20"/>
          <w:vertAlign w:val="superscript"/>
        </w:rPr>
        <w:t>er</w:t>
      </w:r>
      <w:r w:rsidR="00753697" w:rsidRPr="004F4A24">
        <w:rPr>
          <w:rFonts w:ascii="Marianne" w:hAnsi="Marianne"/>
          <w:sz w:val="20"/>
          <w:szCs w:val="20"/>
        </w:rPr>
        <w:t xml:space="preserve"> juillet 2024 ; </w:t>
      </w:r>
    </w:p>
    <w:p w14:paraId="229B238A" w14:textId="5AB7F219" w:rsidR="004F4A24" w:rsidRPr="00224F4C" w:rsidRDefault="00615C24" w:rsidP="00EC099F">
      <w:pPr>
        <w:spacing w:before="120"/>
        <w:jc w:val="both"/>
        <w:rPr>
          <w:rFonts w:ascii="Marianne" w:hAnsi="Marianne"/>
          <w:sz w:val="20"/>
          <w:szCs w:val="20"/>
        </w:rPr>
      </w:pPr>
      <w:r w:rsidRPr="003F5222">
        <w:rPr>
          <w:rFonts w:ascii="Marianne" w:hAnsi="Marianne"/>
          <w:sz w:val="20"/>
          <w:szCs w:val="20"/>
        </w:rPr>
        <w:t xml:space="preserve">Les projets qui visent des publics jeunes devront </w:t>
      </w:r>
      <w:r w:rsidR="009C21E0" w:rsidRPr="003F5222">
        <w:rPr>
          <w:rFonts w:ascii="Marianne" w:hAnsi="Marianne"/>
          <w:sz w:val="20"/>
          <w:szCs w:val="20"/>
        </w:rPr>
        <w:t>cibler des territoires non couverts par les projets lauréats de l’AAP CEJ Jeunes en rupture.</w:t>
      </w:r>
      <w:r w:rsidR="009F760A" w:rsidRPr="003F5222">
        <w:rPr>
          <w:rFonts w:ascii="Marianne" w:hAnsi="Marianne"/>
          <w:sz w:val="20"/>
          <w:szCs w:val="20"/>
        </w:rPr>
        <w:t xml:space="preserve"> </w:t>
      </w:r>
    </w:p>
    <w:p w14:paraId="0DD2E8C8" w14:textId="414C2E5B" w:rsidR="00FF501F" w:rsidRPr="004F4A24" w:rsidRDefault="00FF501F" w:rsidP="00EC099F">
      <w:pPr>
        <w:spacing w:before="120"/>
        <w:jc w:val="both"/>
        <w:rPr>
          <w:rFonts w:ascii="Marianne" w:hAnsi="Marianne"/>
          <w:b/>
          <w:bCs/>
          <w:i/>
          <w:iCs/>
          <w:sz w:val="20"/>
          <w:szCs w:val="20"/>
        </w:rPr>
      </w:pPr>
      <w:r w:rsidRPr="004F4A24">
        <w:rPr>
          <w:rFonts w:ascii="Marianne" w:hAnsi="Marianne"/>
          <w:b/>
          <w:bCs/>
          <w:i/>
          <w:iCs/>
          <w:sz w:val="20"/>
          <w:szCs w:val="20"/>
        </w:rPr>
        <w:t>En termes de territoires visés :</w:t>
      </w:r>
    </w:p>
    <w:p w14:paraId="7DDB4B27" w14:textId="0F463742" w:rsidR="00B444DA" w:rsidRPr="004F4A24" w:rsidRDefault="00B444DA" w:rsidP="00EC099F">
      <w:pPr>
        <w:spacing w:before="120"/>
        <w:jc w:val="both"/>
        <w:rPr>
          <w:rFonts w:ascii="Marianne" w:hAnsi="Marianne"/>
          <w:sz w:val="20"/>
          <w:szCs w:val="20"/>
        </w:rPr>
      </w:pPr>
      <w:r w:rsidRPr="004F4A24">
        <w:rPr>
          <w:rFonts w:ascii="Marianne" w:hAnsi="Marianne"/>
          <w:sz w:val="20"/>
          <w:szCs w:val="20"/>
        </w:rPr>
        <w:t>Les offres attendues devront</w:t>
      </w:r>
      <w:r w:rsidR="00E10580" w:rsidRPr="004F4A24">
        <w:rPr>
          <w:rFonts w:ascii="Marianne" w:hAnsi="Marianne"/>
          <w:sz w:val="20"/>
          <w:szCs w:val="20"/>
        </w:rPr>
        <w:t xml:space="preserve"> être proposées dans le Grand Est, avec la possibilité que les porteurs développent leurs actions à la maille multi-départementale, départementale ou infra-départementale. </w:t>
      </w:r>
    </w:p>
    <w:p w14:paraId="3DDA6762" w14:textId="43CB930A" w:rsidR="00805541" w:rsidRPr="004F4A24" w:rsidRDefault="001D0753" w:rsidP="00EC099F">
      <w:pPr>
        <w:spacing w:before="120"/>
        <w:jc w:val="both"/>
        <w:rPr>
          <w:rFonts w:ascii="Marianne" w:hAnsi="Marianne"/>
          <w:b/>
          <w:bCs/>
          <w:i/>
          <w:iCs/>
          <w:sz w:val="20"/>
          <w:szCs w:val="20"/>
        </w:rPr>
      </w:pPr>
      <w:r w:rsidRPr="004F4A24">
        <w:rPr>
          <w:rFonts w:ascii="Marianne" w:hAnsi="Marianne"/>
          <w:b/>
          <w:bCs/>
          <w:i/>
          <w:iCs/>
          <w:sz w:val="20"/>
          <w:szCs w:val="20"/>
        </w:rPr>
        <w:t xml:space="preserve">En termes d’actions : </w:t>
      </w:r>
    </w:p>
    <w:p w14:paraId="19DC15B0" w14:textId="5DCF8518" w:rsidR="00B43DFA" w:rsidRDefault="00B43DFA" w:rsidP="001D0753">
      <w:pPr>
        <w:pStyle w:val="Corpsdetexte"/>
        <w:numPr>
          <w:ilvl w:val="0"/>
          <w:numId w:val="9"/>
        </w:numPr>
        <w:suppressAutoHyphens/>
        <w:autoSpaceDE/>
        <w:autoSpaceDN/>
        <w:spacing w:after="140" w:line="288" w:lineRule="auto"/>
        <w:jc w:val="both"/>
        <w:rPr>
          <w:rFonts w:ascii="Marianne" w:eastAsia="Times New Roman" w:hAnsi="Marianne" w:cs="Times New Roman"/>
          <w:color w:val="000000"/>
          <w:kern w:val="24"/>
          <w:szCs w:val="20"/>
          <w:lang w:eastAsia="fr-FR"/>
        </w:rPr>
      </w:pPr>
      <w:r>
        <w:rPr>
          <w:rFonts w:ascii="Marianne" w:eastAsia="Times New Roman" w:hAnsi="Marianne" w:cs="Times New Roman"/>
          <w:color w:val="000000"/>
          <w:kern w:val="24"/>
          <w:szCs w:val="20"/>
          <w:lang w:eastAsia="fr-FR"/>
        </w:rPr>
        <w:t xml:space="preserve">Les projets présentant des actions s’inscrivant dans l’intégralité du parcours d’un individu, de son repérage, puis à sa remobilisation, jusqu’à son accompagnement vers les structures du droit commun et dans un dispositif proposé par celles-ci, auront une attention particulière dans leur instruction. De manière générale, les projets </w:t>
      </w:r>
      <w:r w:rsidRPr="00224F4C">
        <w:rPr>
          <w:rFonts w:ascii="Marianne" w:eastAsia="Times New Roman" w:hAnsi="Marianne" w:cs="Times New Roman"/>
          <w:color w:val="000000"/>
          <w:kern w:val="24"/>
          <w:szCs w:val="20"/>
          <w:lang w:eastAsia="fr-FR"/>
        </w:rPr>
        <w:t>permettant</w:t>
      </w:r>
      <w:r>
        <w:rPr>
          <w:rFonts w:ascii="Marianne" w:eastAsia="Times New Roman" w:hAnsi="Marianne" w:cs="Times New Roman"/>
          <w:color w:val="000000"/>
          <w:kern w:val="24"/>
          <w:szCs w:val="20"/>
          <w:lang w:eastAsia="fr-FR"/>
        </w:rPr>
        <w:t xml:space="preserve"> un « parcours sans couture » et visant la levée des freins périphériques seront prioritaires.</w:t>
      </w:r>
    </w:p>
    <w:p w14:paraId="6C65AF3D" w14:textId="6ACB71DD" w:rsidR="001D0753" w:rsidRPr="004F4A24" w:rsidRDefault="004F4A24" w:rsidP="001D0753">
      <w:pPr>
        <w:pStyle w:val="Corpsdetexte"/>
        <w:numPr>
          <w:ilvl w:val="0"/>
          <w:numId w:val="9"/>
        </w:numPr>
        <w:suppressAutoHyphens/>
        <w:autoSpaceDE/>
        <w:autoSpaceDN/>
        <w:spacing w:after="140" w:line="288" w:lineRule="auto"/>
        <w:jc w:val="both"/>
        <w:rPr>
          <w:rFonts w:ascii="Marianne" w:eastAsia="Times New Roman" w:hAnsi="Marianne" w:cs="Times New Roman"/>
          <w:color w:val="000000"/>
          <w:kern w:val="24"/>
          <w:szCs w:val="20"/>
          <w:lang w:eastAsia="fr-FR"/>
        </w:rPr>
      </w:pPr>
      <w:r>
        <w:rPr>
          <w:rFonts w:ascii="Marianne" w:eastAsia="Times New Roman" w:hAnsi="Marianne" w:cs="Times New Roman"/>
          <w:color w:val="000000"/>
          <w:kern w:val="24"/>
          <w:szCs w:val="20"/>
          <w:lang w:eastAsia="fr-FR"/>
        </w:rPr>
        <w:t>Avoir une démarche partenariale permettant</w:t>
      </w:r>
      <w:r w:rsidR="001D0753" w:rsidRPr="004F4A24">
        <w:rPr>
          <w:rFonts w:ascii="Marianne" w:eastAsia="Times New Roman" w:hAnsi="Marianne" w:cs="Times New Roman"/>
          <w:color w:val="000000"/>
          <w:kern w:val="24"/>
          <w:szCs w:val="20"/>
          <w:lang w:eastAsia="fr-FR"/>
        </w:rPr>
        <w:t xml:space="preserve"> </w:t>
      </w:r>
      <w:r>
        <w:rPr>
          <w:rFonts w:ascii="Marianne" w:eastAsia="Times New Roman" w:hAnsi="Marianne" w:cs="Times New Roman"/>
          <w:color w:val="000000"/>
          <w:kern w:val="24"/>
          <w:szCs w:val="20"/>
          <w:lang w:eastAsia="fr-FR"/>
        </w:rPr>
        <w:t xml:space="preserve">le </w:t>
      </w:r>
      <w:r w:rsidR="001D0753" w:rsidRPr="004F4A24">
        <w:rPr>
          <w:rFonts w:ascii="Marianne" w:eastAsia="Times New Roman" w:hAnsi="Marianne" w:cs="Times New Roman"/>
          <w:color w:val="000000"/>
          <w:kern w:val="24"/>
          <w:szCs w:val="20"/>
          <w:lang w:eastAsia="fr-FR"/>
        </w:rPr>
        <w:t>lien avec les acteurs du logement et de l’hébergement</w:t>
      </w:r>
    </w:p>
    <w:p w14:paraId="14009AE5" w14:textId="7E928AA1" w:rsidR="001D0753" w:rsidRPr="004F4A24" w:rsidRDefault="004F4A24" w:rsidP="001D0753">
      <w:pPr>
        <w:pStyle w:val="Corpsdetexte"/>
        <w:numPr>
          <w:ilvl w:val="0"/>
          <w:numId w:val="9"/>
        </w:numPr>
        <w:suppressAutoHyphens/>
        <w:autoSpaceDE/>
        <w:autoSpaceDN/>
        <w:spacing w:after="140" w:line="288" w:lineRule="auto"/>
        <w:jc w:val="both"/>
        <w:rPr>
          <w:rFonts w:ascii="Marianne" w:eastAsia="Times New Roman" w:hAnsi="Marianne" w:cs="Times New Roman"/>
          <w:color w:val="000000"/>
          <w:kern w:val="24"/>
          <w:szCs w:val="20"/>
          <w:lang w:eastAsia="fr-FR"/>
        </w:rPr>
      </w:pPr>
      <w:r>
        <w:rPr>
          <w:rFonts w:ascii="Marianne" w:eastAsia="Times New Roman" w:hAnsi="Marianne" w:cs="Times New Roman"/>
          <w:color w:val="000000"/>
          <w:kern w:val="24"/>
          <w:szCs w:val="20"/>
          <w:lang w:eastAsia="fr-FR"/>
        </w:rPr>
        <w:t>Engager une démarche d’aller-vers</w:t>
      </w:r>
      <w:r w:rsidR="001D0753" w:rsidRPr="004F4A24">
        <w:rPr>
          <w:rFonts w:ascii="Marianne" w:eastAsia="Times New Roman" w:hAnsi="Marianne" w:cs="Times New Roman"/>
          <w:color w:val="000000"/>
          <w:kern w:val="24"/>
          <w:szCs w:val="20"/>
          <w:lang w:eastAsia="fr-FR"/>
        </w:rPr>
        <w:t xml:space="preserve"> le milieu rural via des permanences</w:t>
      </w:r>
      <w:r w:rsidR="00092DC7" w:rsidRPr="004F4A24">
        <w:rPr>
          <w:rFonts w:ascii="Marianne" w:eastAsia="Times New Roman" w:hAnsi="Marianne" w:cs="Times New Roman"/>
          <w:color w:val="000000"/>
          <w:kern w:val="24"/>
          <w:szCs w:val="20"/>
          <w:lang w:eastAsia="fr-FR"/>
        </w:rPr>
        <w:t xml:space="preserve"> et des</w:t>
      </w:r>
      <w:r w:rsidR="001D0753" w:rsidRPr="004F4A24">
        <w:rPr>
          <w:rFonts w:ascii="Marianne" w:eastAsia="Times New Roman" w:hAnsi="Marianne" w:cs="Times New Roman"/>
          <w:color w:val="000000"/>
          <w:kern w:val="24"/>
          <w:szCs w:val="20"/>
          <w:lang w:eastAsia="fr-FR"/>
        </w:rPr>
        <w:t xml:space="preserve"> itinérances</w:t>
      </w:r>
    </w:p>
    <w:p w14:paraId="5BB3C183" w14:textId="76E6DC81" w:rsidR="00EF3162" w:rsidRPr="004F4A24" w:rsidRDefault="00092DC7" w:rsidP="00EF3162">
      <w:pPr>
        <w:pStyle w:val="Paragraphedeliste"/>
        <w:numPr>
          <w:ilvl w:val="0"/>
          <w:numId w:val="9"/>
        </w:numPr>
        <w:spacing w:before="120"/>
        <w:jc w:val="both"/>
        <w:rPr>
          <w:rFonts w:ascii="Marianne" w:hAnsi="Marianne"/>
          <w:sz w:val="20"/>
          <w:szCs w:val="20"/>
        </w:rPr>
      </w:pPr>
      <w:r w:rsidRPr="004F4A24">
        <w:rPr>
          <w:rFonts w:ascii="Marianne" w:hAnsi="Marianne"/>
          <w:sz w:val="20"/>
          <w:szCs w:val="20"/>
        </w:rPr>
        <w:t>Participer à la lutte</w:t>
      </w:r>
      <w:r w:rsidR="001D0753" w:rsidRPr="004F4A24">
        <w:rPr>
          <w:rFonts w:ascii="Marianne" w:hAnsi="Marianne"/>
          <w:sz w:val="20"/>
          <w:szCs w:val="20"/>
        </w:rPr>
        <w:t xml:space="preserve"> contre l’illettrisme</w:t>
      </w:r>
      <w:r w:rsidRPr="004F4A24">
        <w:rPr>
          <w:rFonts w:ascii="Marianne" w:hAnsi="Marianne"/>
          <w:sz w:val="20"/>
          <w:szCs w:val="20"/>
        </w:rPr>
        <w:t xml:space="preserve"> en lien avec </w:t>
      </w:r>
      <w:r w:rsidRPr="00224F4C">
        <w:rPr>
          <w:rFonts w:ascii="Marianne" w:hAnsi="Marianne"/>
          <w:sz w:val="20"/>
          <w:szCs w:val="20"/>
        </w:rPr>
        <w:t>l’A</w:t>
      </w:r>
      <w:r w:rsidR="00224F4C" w:rsidRPr="00224F4C">
        <w:rPr>
          <w:rFonts w:ascii="Marianne" w:hAnsi="Marianne"/>
          <w:sz w:val="20"/>
          <w:szCs w:val="20"/>
        </w:rPr>
        <w:t xml:space="preserve">gence </w:t>
      </w:r>
      <w:r w:rsidR="00224F4C">
        <w:rPr>
          <w:rFonts w:ascii="Marianne" w:hAnsi="Marianne"/>
          <w:sz w:val="20"/>
          <w:szCs w:val="20"/>
        </w:rPr>
        <w:t>N</w:t>
      </w:r>
      <w:r w:rsidR="00224F4C" w:rsidRPr="00224F4C">
        <w:rPr>
          <w:rFonts w:ascii="Marianne" w:hAnsi="Marianne"/>
          <w:sz w:val="20"/>
          <w:szCs w:val="20"/>
        </w:rPr>
        <w:t xml:space="preserve">ationale de </w:t>
      </w:r>
      <w:r w:rsidR="00224F4C">
        <w:rPr>
          <w:rFonts w:ascii="Marianne" w:hAnsi="Marianne"/>
          <w:sz w:val="20"/>
          <w:szCs w:val="20"/>
        </w:rPr>
        <w:t>L</w:t>
      </w:r>
      <w:r w:rsidR="00224F4C" w:rsidRPr="00224F4C">
        <w:rPr>
          <w:rFonts w:ascii="Marianne" w:hAnsi="Marianne"/>
          <w:sz w:val="20"/>
          <w:szCs w:val="20"/>
        </w:rPr>
        <w:t xml:space="preserve">utte </w:t>
      </w:r>
      <w:r w:rsidR="00224F4C">
        <w:rPr>
          <w:rFonts w:ascii="Marianne" w:hAnsi="Marianne"/>
          <w:sz w:val="20"/>
          <w:szCs w:val="20"/>
        </w:rPr>
        <w:t>C</w:t>
      </w:r>
      <w:r w:rsidR="00224F4C" w:rsidRPr="00224F4C">
        <w:rPr>
          <w:rFonts w:ascii="Marianne" w:hAnsi="Marianne"/>
          <w:sz w:val="20"/>
          <w:szCs w:val="20"/>
        </w:rPr>
        <w:t>ontre l’</w:t>
      </w:r>
      <w:r w:rsidR="00224F4C">
        <w:rPr>
          <w:rFonts w:ascii="Marianne" w:hAnsi="Marianne"/>
          <w:sz w:val="20"/>
          <w:szCs w:val="20"/>
        </w:rPr>
        <w:t>I</w:t>
      </w:r>
      <w:r w:rsidR="00224F4C" w:rsidRPr="00224F4C">
        <w:rPr>
          <w:rFonts w:ascii="Marianne" w:hAnsi="Marianne"/>
          <w:sz w:val="20"/>
          <w:szCs w:val="20"/>
        </w:rPr>
        <w:t>llettrisme (A</w:t>
      </w:r>
      <w:r w:rsidRPr="00224F4C">
        <w:rPr>
          <w:rFonts w:ascii="Marianne" w:hAnsi="Marianne"/>
          <w:sz w:val="20"/>
          <w:szCs w:val="20"/>
        </w:rPr>
        <w:t>NLCI</w:t>
      </w:r>
      <w:r w:rsidR="00224F4C" w:rsidRPr="00224F4C">
        <w:rPr>
          <w:rFonts w:ascii="Marianne" w:hAnsi="Marianne"/>
          <w:sz w:val="20"/>
          <w:szCs w:val="20"/>
        </w:rPr>
        <w:t>)</w:t>
      </w:r>
      <w:r w:rsidRPr="004F4A24">
        <w:rPr>
          <w:rFonts w:ascii="Marianne" w:hAnsi="Marianne"/>
          <w:sz w:val="20"/>
          <w:szCs w:val="20"/>
        </w:rPr>
        <w:t xml:space="preserve"> pour permettre le repérage de personnes rencontrant des difficultés </w:t>
      </w:r>
      <w:r w:rsidR="00CA2B25" w:rsidRPr="00224F4C">
        <w:rPr>
          <w:rFonts w:ascii="Marianne" w:hAnsi="Marianne"/>
          <w:sz w:val="20"/>
          <w:szCs w:val="20"/>
        </w:rPr>
        <w:t>et la passation du</w:t>
      </w:r>
      <w:r w:rsidRPr="004F4A24">
        <w:rPr>
          <w:rFonts w:ascii="Marianne" w:hAnsi="Marianne"/>
          <w:sz w:val="20"/>
          <w:szCs w:val="20"/>
        </w:rPr>
        <w:t xml:space="preserve"> test Eva proposé par l’Agence.</w:t>
      </w:r>
    </w:p>
    <w:p w14:paraId="18667A1C" w14:textId="6DAB081C" w:rsidR="00DD26E6" w:rsidRPr="00092DC7" w:rsidRDefault="00076E8B" w:rsidP="001F051A">
      <w:pPr>
        <w:pStyle w:val="Titre1"/>
        <w:rPr>
          <w:rFonts w:ascii="Marianne" w:hAnsi="Marianne"/>
          <w:sz w:val="20"/>
          <w:szCs w:val="20"/>
        </w:rPr>
      </w:pPr>
      <w:bookmarkStart w:id="3" w:name="_Toc162362385"/>
      <w:r w:rsidRPr="00092DC7">
        <w:rPr>
          <w:rFonts w:ascii="Marianne" w:hAnsi="Marianne"/>
          <w:sz w:val="20"/>
          <w:szCs w:val="20"/>
        </w:rPr>
        <w:t>Modalités de d</w:t>
      </w:r>
      <w:r w:rsidR="00953D87" w:rsidRPr="00092DC7">
        <w:rPr>
          <w:rFonts w:ascii="Marianne" w:hAnsi="Marianne"/>
          <w:sz w:val="20"/>
          <w:szCs w:val="20"/>
        </w:rPr>
        <w:t>épôt des dossiers</w:t>
      </w:r>
      <w:r w:rsidRPr="00092DC7">
        <w:rPr>
          <w:rFonts w:ascii="Marianne" w:hAnsi="Marianne"/>
          <w:sz w:val="20"/>
          <w:szCs w:val="20"/>
        </w:rPr>
        <w:t xml:space="preserve"> et calendrier</w:t>
      </w:r>
      <w:bookmarkEnd w:id="3"/>
    </w:p>
    <w:p w14:paraId="50A8214E" w14:textId="06F3C48A" w:rsidR="00D929A9" w:rsidRPr="00A766DF" w:rsidRDefault="00BB6F3C" w:rsidP="003767EC">
      <w:pPr>
        <w:jc w:val="both"/>
      </w:pPr>
      <w:r w:rsidRPr="00092DC7">
        <w:rPr>
          <w:rFonts w:ascii="Marianne" w:hAnsi="Marianne"/>
          <w:sz w:val="20"/>
        </w:rPr>
        <w:t xml:space="preserve">Les dossiers de candidature sont à déposer </w:t>
      </w:r>
      <w:r w:rsidR="005F6903" w:rsidRPr="00092DC7">
        <w:rPr>
          <w:rFonts w:ascii="Marianne" w:hAnsi="Marianne"/>
          <w:sz w:val="20"/>
        </w:rPr>
        <w:t xml:space="preserve">obligatoirement </w:t>
      </w:r>
      <w:r w:rsidRPr="00092DC7">
        <w:rPr>
          <w:rFonts w:ascii="Marianne" w:hAnsi="Marianne"/>
          <w:sz w:val="20"/>
        </w:rPr>
        <w:t>sur la plateforme démarches-simplifiées.fr </w:t>
      </w:r>
      <w:r w:rsidR="003767EC">
        <w:rPr>
          <w:rFonts w:ascii="Marianne" w:hAnsi="Marianne"/>
          <w:sz w:val="20"/>
        </w:rPr>
        <w:t xml:space="preserve">via le lien suivant </w:t>
      </w:r>
      <w:r w:rsidRPr="00092DC7">
        <w:rPr>
          <w:rFonts w:ascii="Marianne" w:hAnsi="Marianne"/>
          <w:sz w:val="20"/>
        </w:rPr>
        <w:t>:</w:t>
      </w:r>
      <w:r w:rsidR="00D929A9" w:rsidRPr="00092DC7">
        <w:rPr>
          <w:rFonts w:ascii="Marianne" w:hAnsi="Marianne" w:cs="Arial"/>
          <w:sz w:val="20"/>
        </w:rPr>
        <w:t xml:space="preserve"> </w:t>
      </w:r>
      <w:hyperlink r:id="rId15" w:history="1">
        <w:r w:rsidR="00A766DF" w:rsidRPr="003767EC">
          <w:rPr>
            <w:rStyle w:val="Lienhypertexte"/>
            <w:rFonts w:ascii="Marianne" w:hAnsi="Marianne"/>
          </w:rPr>
          <w:t>https://www.demarches-simplifiees.fr/commencer/offre-de-reperage-et-remobilisation</w:t>
        </w:r>
      </w:hyperlink>
    </w:p>
    <w:p w14:paraId="1C6C63C7" w14:textId="29F07DC2" w:rsidR="003767EC" w:rsidRDefault="003767EC" w:rsidP="003767EC">
      <w:pPr>
        <w:tabs>
          <w:tab w:val="left" w:pos="5812"/>
        </w:tabs>
        <w:jc w:val="both"/>
        <w:rPr>
          <w:rFonts w:ascii="Marianne" w:hAnsi="Marianne"/>
          <w:sz w:val="20"/>
          <w:szCs w:val="20"/>
        </w:rPr>
      </w:pPr>
      <w:r>
        <w:rPr>
          <w:rFonts w:ascii="Marianne" w:hAnsi="Marianne"/>
          <w:sz w:val="20"/>
          <w:szCs w:val="20"/>
        </w:rPr>
        <w:t>Ou en cherchant dans la barre de recherche de la plateforme « </w:t>
      </w:r>
      <w:r w:rsidRPr="003767EC">
        <w:rPr>
          <w:rFonts w:ascii="Marianne" w:hAnsi="Marianne"/>
          <w:sz w:val="20"/>
          <w:szCs w:val="20"/>
        </w:rPr>
        <w:t>Offre de repérage et de remobilisation (Article 7 de la LOI n° 2023-1196 du 18 décembre 2023 pour le plein emploi) - n°82889</w:t>
      </w:r>
      <w:r>
        <w:rPr>
          <w:rFonts w:ascii="Marianne" w:hAnsi="Marianne"/>
          <w:sz w:val="20"/>
          <w:szCs w:val="20"/>
        </w:rPr>
        <w:t> »</w:t>
      </w:r>
    </w:p>
    <w:p w14:paraId="40563558" w14:textId="71713F0A" w:rsidR="00BB6F3C" w:rsidRPr="00092DC7" w:rsidRDefault="00BB6F3C" w:rsidP="003A3800">
      <w:pPr>
        <w:tabs>
          <w:tab w:val="left" w:pos="5812"/>
        </w:tabs>
        <w:rPr>
          <w:rFonts w:ascii="Marianne" w:hAnsi="Marianne"/>
          <w:sz w:val="20"/>
          <w:szCs w:val="20"/>
        </w:rPr>
      </w:pPr>
      <w:r w:rsidRPr="00BE3249">
        <w:rPr>
          <w:rFonts w:ascii="Marianne" w:hAnsi="Marianne"/>
          <w:sz w:val="20"/>
          <w:szCs w:val="20"/>
        </w:rPr>
        <w:t xml:space="preserve">La date limite de dépôt </w:t>
      </w:r>
      <w:r w:rsidR="003C35FC" w:rsidRPr="00BE3249">
        <w:rPr>
          <w:rFonts w:ascii="Marianne" w:hAnsi="Marianne"/>
          <w:sz w:val="20"/>
          <w:szCs w:val="20"/>
        </w:rPr>
        <w:t xml:space="preserve">des candidatures </w:t>
      </w:r>
      <w:r w:rsidRPr="00BE3249">
        <w:rPr>
          <w:rFonts w:ascii="Marianne" w:hAnsi="Marianne"/>
          <w:sz w:val="20"/>
          <w:szCs w:val="20"/>
        </w:rPr>
        <w:t>est fixée au</w:t>
      </w:r>
      <w:r w:rsidR="00BE3249">
        <w:rPr>
          <w:rFonts w:ascii="Marianne" w:hAnsi="Marianne"/>
          <w:sz w:val="20"/>
          <w:szCs w:val="20"/>
        </w:rPr>
        <w:t xml:space="preserve"> </w:t>
      </w:r>
      <w:r w:rsidR="003767EC">
        <w:rPr>
          <w:rFonts w:ascii="Marianne" w:hAnsi="Marianne"/>
          <w:sz w:val="20"/>
          <w:szCs w:val="20"/>
        </w:rPr>
        <w:t>15</w:t>
      </w:r>
      <w:r w:rsidR="00BE3249">
        <w:rPr>
          <w:rFonts w:ascii="Marianne" w:hAnsi="Marianne"/>
          <w:sz w:val="20"/>
          <w:szCs w:val="20"/>
        </w:rPr>
        <w:t xml:space="preserve"> septembre 2024</w:t>
      </w:r>
      <w:r w:rsidR="003767EC">
        <w:rPr>
          <w:rFonts w:ascii="Marianne" w:hAnsi="Marianne"/>
          <w:sz w:val="20"/>
          <w:szCs w:val="20"/>
        </w:rPr>
        <w:t xml:space="preserve"> à 23h29</w:t>
      </w:r>
      <w:r w:rsidR="00BE3249">
        <w:rPr>
          <w:rFonts w:ascii="Marianne" w:hAnsi="Marianne"/>
          <w:sz w:val="20"/>
          <w:szCs w:val="20"/>
        </w:rPr>
        <w:t>. A</w:t>
      </w:r>
      <w:r w:rsidRPr="00092DC7">
        <w:rPr>
          <w:rFonts w:ascii="Marianne" w:hAnsi="Marianne"/>
          <w:sz w:val="20"/>
          <w:szCs w:val="20"/>
        </w:rPr>
        <w:t xml:space="preserve">près cette date, </w:t>
      </w:r>
      <w:r w:rsidR="003767EC">
        <w:rPr>
          <w:rFonts w:ascii="Marianne" w:hAnsi="Marianne"/>
          <w:sz w:val="20"/>
          <w:szCs w:val="20"/>
        </w:rPr>
        <w:t>les dossiers déposés ne seront plus éligibles.</w:t>
      </w:r>
    </w:p>
    <w:p w14:paraId="51287132" w14:textId="178B757D" w:rsidR="00EA3427" w:rsidRPr="00092DC7" w:rsidRDefault="00CB53E6" w:rsidP="00EA3427">
      <w:pPr>
        <w:pStyle w:val="Titre1"/>
        <w:rPr>
          <w:rFonts w:ascii="Marianne" w:hAnsi="Marianne"/>
          <w:sz w:val="20"/>
          <w:szCs w:val="20"/>
        </w:rPr>
      </w:pPr>
      <w:bookmarkStart w:id="4" w:name="_Toc162362386"/>
      <w:r w:rsidRPr="00092DC7">
        <w:rPr>
          <w:rFonts w:ascii="Marianne" w:hAnsi="Marianne"/>
          <w:sz w:val="20"/>
          <w:szCs w:val="20"/>
        </w:rPr>
        <w:t xml:space="preserve">Conditions </w:t>
      </w:r>
      <w:r w:rsidR="00FE73F0" w:rsidRPr="00092DC7">
        <w:rPr>
          <w:rFonts w:ascii="Marianne" w:hAnsi="Marianne"/>
          <w:sz w:val="20"/>
          <w:szCs w:val="20"/>
        </w:rPr>
        <w:t>d’éligibilité des projets</w:t>
      </w:r>
      <w:bookmarkEnd w:id="4"/>
    </w:p>
    <w:p w14:paraId="12506DAC" w14:textId="438F11DA" w:rsidR="00C66F3A" w:rsidRPr="00092DC7" w:rsidRDefault="00C66F3A" w:rsidP="00EA3427">
      <w:pPr>
        <w:pStyle w:val="Signature1"/>
        <w:ind w:firstLine="0"/>
        <w:jc w:val="both"/>
        <w:rPr>
          <w:rFonts w:ascii="Marianne" w:hAnsi="Marianne" w:cs="Arial"/>
          <w:sz w:val="20"/>
        </w:rPr>
      </w:pPr>
      <w:r w:rsidRPr="00092DC7">
        <w:rPr>
          <w:rFonts w:ascii="Marianne" w:hAnsi="Marianne" w:cs="Arial"/>
          <w:sz w:val="20"/>
        </w:rPr>
        <w:t xml:space="preserve">Les </w:t>
      </w:r>
      <w:r w:rsidR="00CB53E6" w:rsidRPr="00092DC7">
        <w:rPr>
          <w:rFonts w:ascii="Marianne" w:hAnsi="Marianne" w:cs="Arial"/>
          <w:sz w:val="20"/>
        </w:rPr>
        <w:t>conditions</w:t>
      </w:r>
      <w:r w:rsidRPr="00092DC7">
        <w:rPr>
          <w:rFonts w:ascii="Marianne" w:hAnsi="Marianne" w:cs="Arial"/>
          <w:sz w:val="20"/>
        </w:rPr>
        <w:t xml:space="preserve"> détaillé</w:t>
      </w:r>
      <w:r w:rsidR="00CB53E6" w:rsidRPr="00092DC7">
        <w:rPr>
          <w:rFonts w:ascii="Marianne" w:hAnsi="Marianne" w:cs="Arial"/>
          <w:sz w:val="20"/>
        </w:rPr>
        <w:t>e</w:t>
      </w:r>
      <w:r w:rsidRPr="00092DC7">
        <w:rPr>
          <w:rFonts w:ascii="Marianne" w:hAnsi="Marianne" w:cs="Arial"/>
          <w:sz w:val="20"/>
        </w:rPr>
        <w:t>s sont défini</w:t>
      </w:r>
      <w:r w:rsidR="00CB53E6" w:rsidRPr="00092DC7">
        <w:rPr>
          <w:rFonts w:ascii="Marianne" w:hAnsi="Marianne" w:cs="Arial"/>
          <w:sz w:val="20"/>
        </w:rPr>
        <w:t>e</w:t>
      </w:r>
      <w:r w:rsidRPr="00092DC7">
        <w:rPr>
          <w:rFonts w:ascii="Marianne" w:hAnsi="Marianne" w:cs="Arial"/>
          <w:sz w:val="20"/>
        </w:rPr>
        <w:t>s dans le cahier des charges</w:t>
      </w:r>
      <w:r w:rsidRPr="004F4A24">
        <w:rPr>
          <w:rFonts w:ascii="Marianne" w:hAnsi="Marianne" w:cs="Arial"/>
          <w:sz w:val="20"/>
        </w:rPr>
        <w:t xml:space="preserve">. </w:t>
      </w:r>
      <w:r w:rsidR="00EA3427" w:rsidRPr="004F4A24">
        <w:rPr>
          <w:rFonts w:ascii="Marianne" w:hAnsi="Marianne" w:cs="Arial"/>
          <w:sz w:val="20"/>
        </w:rPr>
        <w:t>La DREETS et les DDETSPP s’assurent de la recevabilité, de l’éligibilité des projets au regard des critères d’éligibilité et de sélection fixés et réalisent l’instruction des dossiers de candidature. Un comité de sélection régional, sous l’autorité du préfet de région, composé du commissaire à la lutte contre la pauvreté, de la DREETS, des DDETSPP et de la Direction régionale de France Travail sera réuni.</w:t>
      </w:r>
      <w:r w:rsidR="00EA3427" w:rsidRPr="00092DC7">
        <w:rPr>
          <w:rFonts w:ascii="Marianne" w:hAnsi="Marianne" w:cs="Arial"/>
          <w:sz w:val="20"/>
        </w:rPr>
        <w:t xml:space="preserve"> </w:t>
      </w:r>
    </w:p>
    <w:p w14:paraId="496F64BD" w14:textId="77777777" w:rsidR="00C66F3A" w:rsidRPr="00092DC7" w:rsidRDefault="00C66F3A" w:rsidP="00F42C52">
      <w:pPr>
        <w:pStyle w:val="Signature1"/>
        <w:ind w:firstLine="0"/>
        <w:jc w:val="both"/>
        <w:rPr>
          <w:rFonts w:ascii="Marianne" w:hAnsi="Marianne" w:cs="Arial"/>
          <w:sz w:val="20"/>
        </w:rPr>
      </w:pPr>
    </w:p>
    <w:p w14:paraId="6178B1E0" w14:textId="5493608D" w:rsidR="002C42E8" w:rsidRPr="00092DC7" w:rsidRDefault="002C42E8" w:rsidP="00F42C52">
      <w:pPr>
        <w:pStyle w:val="Signature1"/>
        <w:ind w:firstLine="0"/>
        <w:jc w:val="both"/>
        <w:rPr>
          <w:rFonts w:ascii="Marianne" w:hAnsi="Marianne" w:cs="Arial"/>
          <w:sz w:val="20"/>
        </w:rPr>
      </w:pPr>
      <w:r w:rsidRPr="00092DC7">
        <w:rPr>
          <w:rFonts w:ascii="Marianne" w:hAnsi="Marianne" w:cs="Arial"/>
          <w:sz w:val="20"/>
        </w:rPr>
        <w:t>Pour rappel</w:t>
      </w:r>
      <w:r w:rsidR="00905A42" w:rsidRPr="00092DC7">
        <w:rPr>
          <w:rFonts w:ascii="Marianne" w:hAnsi="Marianne" w:cs="Arial"/>
          <w:sz w:val="20"/>
        </w:rPr>
        <w:t>, quelques principes fondamentaux</w:t>
      </w:r>
      <w:r w:rsidRPr="00092DC7">
        <w:rPr>
          <w:rFonts w:ascii="Marianne" w:hAnsi="Marianne" w:cs="Arial"/>
          <w:sz w:val="20"/>
        </w:rPr>
        <w:t xml:space="preserve"> : </w:t>
      </w:r>
    </w:p>
    <w:p w14:paraId="6D7C5916" w14:textId="5A37309A" w:rsidR="00F42C52" w:rsidRPr="00092DC7" w:rsidRDefault="00F42C52" w:rsidP="00CA2B25">
      <w:pPr>
        <w:pStyle w:val="Signature1"/>
        <w:numPr>
          <w:ilvl w:val="0"/>
          <w:numId w:val="14"/>
        </w:numPr>
        <w:jc w:val="both"/>
        <w:rPr>
          <w:rFonts w:ascii="Marianne" w:hAnsi="Marianne" w:cs="Arial"/>
          <w:sz w:val="20"/>
        </w:rPr>
      </w:pPr>
      <w:r w:rsidRPr="00092DC7">
        <w:rPr>
          <w:rFonts w:ascii="Marianne" w:hAnsi="Marianne" w:cs="Arial"/>
          <w:sz w:val="20"/>
        </w:rPr>
        <w:lastRenderedPageBreak/>
        <w:t xml:space="preserve">Le dispositif s’adresse à tout organisme public ou privé </w:t>
      </w:r>
      <w:r w:rsidR="004C2BE3" w:rsidRPr="00092DC7">
        <w:rPr>
          <w:rFonts w:ascii="Marianne" w:hAnsi="Marianne" w:cs="Arial"/>
          <w:sz w:val="20"/>
        </w:rPr>
        <w:t>tels que :</w:t>
      </w:r>
      <w:r w:rsidRPr="00092DC7">
        <w:rPr>
          <w:rFonts w:ascii="Marianne" w:hAnsi="Marianne" w:cs="Arial"/>
          <w:sz w:val="20"/>
        </w:rPr>
        <w:t xml:space="preserve"> </w:t>
      </w:r>
    </w:p>
    <w:p w14:paraId="567289AA" w14:textId="343FBCD5" w:rsidR="00F42C52" w:rsidRPr="00092DC7" w:rsidRDefault="00F42C52" w:rsidP="00F42C52">
      <w:pPr>
        <w:pStyle w:val="Signature1"/>
        <w:numPr>
          <w:ilvl w:val="0"/>
          <w:numId w:val="7"/>
        </w:numPr>
        <w:jc w:val="both"/>
        <w:rPr>
          <w:rFonts w:ascii="Marianne" w:hAnsi="Marianne" w:cs="Arial"/>
          <w:sz w:val="20"/>
        </w:rPr>
      </w:pPr>
      <w:r w:rsidRPr="00092DC7">
        <w:rPr>
          <w:rFonts w:ascii="Marianne" w:hAnsi="Marianne" w:cs="Arial"/>
          <w:sz w:val="20"/>
        </w:rPr>
        <w:t>Les organismes publics : établissements publics, collectivités territoriales</w:t>
      </w:r>
      <w:r w:rsidR="00905A42" w:rsidRPr="00092DC7">
        <w:rPr>
          <w:rFonts w:ascii="Marianne" w:hAnsi="Marianne" w:cs="Arial"/>
          <w:sz w:val="20"/>
        </w:rPr>
        <w:t xml:space="preserve">, </w:t>
      </w:r>
      <w:r w:rsidRPr="00092DC7">
        <w:rPr>
          <w:rFonts w:ascii="Marianne" w:hAnsi="Marianne" w:cs="Arial"/>
          <w:sz w:val="20"/>
        </w:rPr>
        <w:t>à l’exception de l’Opérateur France Travail, des Missions Locales ou des Conseils départementaux</w:t>
      </w:r>
      <w:r w:rsidR="00742809" w:rsidRPr="00092DC7">
        <w:rPr>
          <w:rFonts w:ascii="Marianne" w:hAnsi="Marianne" w:cs="Arial"/>
          <w:sz w:val="20"/>
        </w:rPr>
        <w:t xml:space="preserve">, sauf </w:t>
      </w:r>
      <w:r w:rsidR="00ED036A" w:rsidRPr="00092DC7">
        <w:rPr>
          <w:rFonts w:ascii="Marianne" w:hAnsi="Marianne" w:cs="Arial"/>
          <w:sz w:val="20"/>
        </w:rPr>
        <w:t>situations particulières définies par la DREETS ;</w:t>
      </w:r>
    </w:p>
    <w:p w14:paraId="2BC55717" w14:textId="69BE72A0" w:rsidR="002877C7" w:rsidRPr="00092DC7" w:rsidRDefault="00F42C52" w:rsidP="002877C7">
      <w:pPr>
        <w:pStyle w:val="Signature1"/>
        <w:numPr>
          <w:ilvl w:val="0"/>
          <w:numId w:val="7"/>
        </w:numPr>
        <w:jc w:val="both"/>
        <w:rPr>
          <w:rFonts w:ascii="Marianne" w:hAnsi="Marianne" w:cs="Arial"/>
          <w:sz w:val="20"/>
        </w:rPr>
      </w:pPr>
      <w:r w:rsidRPr="00092DC7">
        <w:rPr>
          <w:rFonts w:ascii="Marianne" w:hAnsi="Marianne" w:cs="Arial"/>
          <w:sz w:val="20"/>
        </w:rPr>
        <w:t xml:space="preserve">Les organismes privés : les associations loi 1901, </w:t>
      </w:r>
      <w:r w:rsidR="00905A42" w:rsidRPr="00092DC7">
        <w:rPr>
          <w:rFonts w:ascii="Marianne" w:hAnsi="Marianne" w:cs="Arial"/>
          <w:sz w:val="20"/>
        </w:rPr>
        <w:t>fondations, entreprises de l’économie sociale et solidaire</w:t>
      </w:r>
      <w:r w:rsidRPr="00092DC7">
        <w:rPr>
          <w:rFonts w:ascii="Marianne" w:hAnsi="Marianne" w:cs="Arial"/>
          <w:sz w:val="20"/>
        </w:rPr>
        <w:t>…</w:t>
      </w:r>
      <w:r w:rsidRPr="00092DC7">
        <w:rPr>
          <w:rFonts w:ascii="Marianne" w:hAnsi="Marianne" w:cs="Arial"/>
          <w:color w:val="FF0000"/>
          <w:sz w:val="20"/>
        </w:rPr>
        <w:t xml:space="preserve">  </w:t>
      </w:r>
    </w:p>
    <w:p w14:paraId="29AA964B" w14:textId="77777777" w:rsidR="002877C7" w:rsidRPr="00092DC7" w:rsidRDefault="002877C7" w:rsidP="002877C7">
      <w:pPr>
        <w:pStyle w:val="Signature1"/>
        <w:jc w:val="both"/>
        <w:rPr>
          <w:rFonts w:ascii="Marianne" w:hAnsi="Marianne" w:cs="Arial"/>
          <w:sz w:val="20"/>
        </w:rPr>
      </w:pPr>
    </w:p>
    <w:p w14:paraId="44084B6D" w14:textId="79DE4FFD" w:rsidR="002877C7" w:rsidRPr="00092DC7" w:rsidRDefault="00D318B2" w:rsidP="00EF3162">
      <w:pPr>
        <w:pStyle w:val="Signature1"/>
        <w:ind w:firstLine="0"/>
        <w:jc w:val="both"/>
        <w:rPr>
          <w:rFonts w:ascii="Marianne" w:hAnsi="Marianne" w:cs="Arial"/>
          <w:sz w:val="20"/>
        </w:rPr>
      </w:pPr>
      <w:r w:rsidRPr="00092DC7">
        <w:rPr>
          <w:rFonts w:ascii="Marianne" w:hAnsi="Marianne" w:cs="Arial"/>
          <w:sz w:val="20"/>
        </w:rPr>
        <w:t>Les projets peuvent être portés par un consortium d’opérateurs qui seront tous co-</w:t>
      </w:r>
      <w:r w:rsidRPr="004F4A24">
        <w:rPr>
          <w:rFonts w:ascii="Marianne" w:hAnsi="Marianne" w:cs="Arial"/>
          <w:sz w:val="20"/>
        </w:rPr>
        <w:t>responsables</w:t>
      </w:r>
      <w:r w:rsidR="003A274B" w:rsidRPr="004F4A24">
        <w:rPr>
          <w:rFonts w:ascii="Marianne" w:hAnsi="Marianne" w:cs="Arial"/>
          <w:sz w:val="20"/>
        </w:rPr>
        <w:t xml:space="preserve"> de la mise en œuvre du projet</w:t>
      </w:r>
      <w:r w:rsidR="00695EB4" w:rsidRPr="004F4A24">
        <w:rPr>
          <w:rFonts w:ascii="Marianne" w:hAnsi="Marianne" w:cs="Arial"/>
          <w:sz w:val="20"/>
        </w:rPr>
        <w:t xml:space="preserve"> et pour lesquels les même</w:t>
      </w:r>
      <w:r w:rsidR="0018030A" w:rsidRPr="004F4A24">
        <w:rPr>
          <w:rFonts w:ascii="Marianne" w:hAnsi="Marianne" w:cs="Arial"/>
          <w:sz w:val="20"/>
        </w:rPr>
        <w:t>s</w:t>
      </w:r>
      <w:r w:rsidR="00695EB4" w:rsidRPr="004F4A24">
        <w:rPr>
          <w:rFonts w:ascii="Marianne" w:hAnsi="Marianne" w:cs="Arial"/>
          <w:sz w:val="20"/>
        </w:rPr>
        <w:t xml:space="preserve"> obligations s’imposent. </w:t>
      </w:r>
      <w:r w:rsidR="00EF3162" w:rsidRPr="004F4A24">
        <w:rPr>
          <w:rFonts w:ascii="Marianne" w:hAnsi="Marianne" w:cs="Arial"/>
          <w:sz w:val="20"/>
        </w:rPr>
        <w:t>Les projets en consortium seront instruits en priorité. Les consortiums devront être détaillés dans leur construction, notamment au niveau des engagements des partenaires, l'articulation des projets et le portage financier, sur la base de lettres d'intention explicites avec des objectifs clairement définis.</w:t>
      </w:r>
      <w:r w:rsidR="00EF3162" w:rsidRPr="00092DC7">
        <w:rPr>
          <w:rFonts w:ascii="Marianne" w:hAnsi="Marianne" w:cs="Arial"/>
          <w:sz w:val="20"/>
        </w:rPr>
        <w:t xml:space="preserve"> </w:t>
      </w:r>
    </w:p>
    <w:p w14:paraId="2CBF2DF4" w14:textId="77777777" w:rsidR="0018030A" w:rsidRPr="00092DC7" w:rsidRDefault="0018030A" w:rsidP="002877C7">
      <w:pPr>
        <w:pStyle w:val="Signature1"/>
        <w:ind w:firstLine="0"/>
        <w:jc w:val="left"/>
        <w:rPr>
          <w:rFonts w:ascii="Marianne" w:hAnsi="Marianne" w:cs="Arial"/>
          <w:sz w:val="20"/>
        </w:rPr>
      </w:pPr>
    </w:p>
    <w:p w14:paraId="27B27EEE" w14:textId="7C820616" w:rsidR="0018030A" w:rsidRPr="008C6DCA" w:rsidRDefault="00B942B1" w:rsidP="00CA2B25">
      <w:pPr>
        <w:pStyle w:val="Signature1"/>
        <w:ind w:firstLine="0"/>
        <w:jc w:val="both"/>
        <w:rPr>
          <w:rFonts w:ascii="Marianne" w:hAnsi="Marianne" w:cs="Arial"/>
          <w:sz w:val="20"/>
        </w:rPr>
      </w:pPr>
      <w:r w:rsidRPr="008C6DCA">
        <w:rPr>
          <w:rFonts w:ascii="Marianne" w:hAnsi="Marianne" w:cs="Arial"/>
          <w:sz w:val="20"/>
        </w:rPr>
        <w:t xml:space="preserve">L’objet social des candidats devra être cohérent avec les enjeux d’insertion socio-professionnelle des publics les plus vulnérables. Ils devront par ailleurs </w:t>
      </w:r>
      <w:r w:rsidR="0018030A" w:rsidRPr="008C6DCA">
        <w:rPr>
          <w:rFonts w:ascii="Marianne" w:hAnsi="Marianne" w:cs="Arial"/>
          <w:sz w:val="20"/>
        </w:rPr>
        <w:t>démontrer une expérience dans le domaine de l’insertion socio-professionnelle</w:t>
      </w:r>
      <w:r w:rsidR="00FB16E9" w:rsidRPr="008C6DCA">
        <w:rPr>
          <w:rFonts w:ascii="Marianne" w:hAnsi="Marianne" w:cs="Arial"/>
          <w:sz w:val="20"/>
        </w:rPr>
        <w:t xml:space="preserve"> et un ancrage territorial.</w:t>
      </w:r>
    </w:p>
    <w:p w14:paraId="7F9793D5" w14:textId="77777777" w:rsidR="00F00331" w:rsidRPr="008C6DCA" w:rsidRDefault="00F00331" w:rsidP="002877C7">
      <w:pPr>
        <w:pStyle w:val="Signature1"/>
        <w:ind w:firstLine="0"/>
        <w:jc w:val="left"/>
        <w:rPr>
          <w:rFonts w:ascii="Marianne" w:hAnsi="Marianne" w:cs="Arial"/>
          <w:sz w:val="20"/>
        </w:rPr>
      </w:pPr>
    </w:p>
    <w:p w14:paraId="45C22E14" w14:textId="1799BA95" w:rsidR="00273408" w:rsidRPr="00092DC7" w:rsidRDefault="00273408" w:rsidP="00CA2B25">
      <w:pPr>
        <w:pStyle w:val="Signature1"/>
        <w:ind w:firstLine="0"/>
        <w:jc w:val="both"/>
        <w:rPr>
          <w:rFonts w:ascii="Marianne" w:hAnsi="Marianne" w:cs="Arial"/>
          <w:sz w:val="20"/>
        </w:rPr>
      </w:pPr>
      <w:r w:rsidRPr="008C6DCA">
        <w:rPr>
          <w:rFonts w:ascii="Marianne" w:hAnsi="Marianne" w:cs="Arial"/>
          <w:sz w:val="20"/>
        </w:rPr>
        <w:t xml:space="preserve">La santé financière </w:t>
      </w:r>
      <w:r w:rsidR="00CC1C90" w:rsidRPr="008C6DCA">
        <w:rPr>
          <w:rFonts w:ascii="Marianne" w:hAnsi="Marianne" w:cs="Arial"/>
          <w:sz w:val="20"/>
        </w:rPr>
        <w:t xml:space="preserve">des </w:t>
      </w:r>
      <w:r w:rsidR="00710B8F" w:rsidRPr="008C6DCA">
        <w:rPr>
          <w:rFonts w:ascii="Marianne" w:hAnsi="Marianne" w:cs="Arial"/>
          <w:sz w:val="20"/>
        </w:rPr>
        <w:t xml:space="preserve">opérateurs </w:t>
      </w:r>
      <w:r w:rsidR="00CC1C90" w:rsidRPr="008C6DCA">
        <w:rPr>
          <w:rFonts w:ascii="Marianne" w:hAnsi="Marianne" w:cs="Arial"/>
          <w:sz w:val="20"/>
        </w:rPr>
        <w:t xml:space="preserve">candidats </w:t>
      </w:r>
      <w:r w:rsidRPr="008C6DCA">
        <w:rPr>
          <w:rFonts w:ascii="Marianne" w:hAnsi="Marianne" w:cs="Arial"/>
          <w:sz w:val="20"/>
        </w:rPr>
        <w:t xml:space="preserve">et la crédibilité financière du projet </w:t>
      </w:r>
      <w:r w:rsidR="00710B8F" w:rsidRPr="008C6DCA">
        <w:rPr>
          <w:rFonts w:ascii="Marianne" w:hAnsi="Marianne" w:cs="Arial"/>
          <w:sz w:val="20"/>
        </w:rPr>
        <w:t>feront partie</w:t>
      </w:r>
      <w:r w:rsidRPr="008C6DCA">
        <w:rPr>
          <w:rFonts w:ascii="Marianne" w:hAnsi="Marianne" w:cs="Arial"/>
          <w:sz w:val="20"/>
        </w:rPr>
        <w:t xml:space="preserve"> des crit</w:t>
      </w:r>
      <w:r w:rsidR="00CC1C90" w:rsidRPr="008C6DCA">
        <w:rPr>
          <w:rFonts w:ascii="Marianne" w:hAnsi="Marianne" w:cs="Arial"/>
          <w:sz w:val="20"/>
        </w:rPr>
        <w:t xml:space="preserve">ères </w:t>
      </w:r>
      <w:r w:rsidR="00710B8F" w:rsidRPr="008C6DCA">
        <w:rPr>
          <w:rFonts w:ascii="Marianne" w:hAnsi="Marianne" w:cs="Arial"/>
          <w:sz w:val="20"/>
        </w:rPr>
        <w:t>d’instruction.</w:t>
      </w:r>
    </w:p>
    <w:p w14:paraId="6FA3CDC3" w14:textId="77777777" w:rsidR="00B461E9" w:rsidRPr="00092DC7" w:rsidRDefault="00B461E9" w:rsidP="00A55153">
      <w:pPr>
        <w:pStyle w:val="Signature1"/>
        <w:ind w:firstLine="0"/>
        <w:jc w:val="both"/>
        <w:rPr>
          <w:rFonts w:ascii="Marianne" w:hAnsi="Marianne" w:cs="Arial"/>
          <w:sz w:val="20"/>
        </w:rPr>
      </w:pPr>
    </w:p>
    <w:p w14:paraId="1E0061F0" w14:textId="4C97161C" w:rsidR="008C6DCA" w:rsidRPr="004F4A24" w:rsidRDefault="008C6DCA" w:rsidP="00A55153">
      <w:pPr>
        <w:pStyle w:val="Signature1"/>
        <w:ind w:firstLine="0"/>
        <w:jc w:val="both"/>
        <w:rPr>
          <w:rFonts w:ascii="Marianne" w:hAnsi="Marianne" w:cs="Arial"/>
          <w:sz w:val="20"/>
          <w14:textOutline w14:w="9525" w14:cap="flat" w14:cmpd="sng" w14:algn="ctr">
            <w14:noFill/>
            <w14:prstDash w14:val="solid"/>
            <w14:round/>
          </w14:textOutline>
        </w:rPr>
      </w:pPr>
      <w:r>
        <w:rPr>
          <w:rFonts w:ascii="Marianne" w:hAnsi="Marianne" w:cs="Arial"/>
          <w:sz w:val="20"/>
        </w:rPr>
        <w:t xml:space="preserve">Les projets devront avoir un coût de 70 000 € minimum par an. </w:t>
      </w:r>
    </w:p>
    <w:p w14:paraId="17D42067" w14:textId="60AF92C5" w:rsidR="00F42C52" w:rsidRPr="004F4A24" w:rsidRDefault="00035C93" w:rsidP="004F4A24">
      <w:pPr>
        <w:pStyle w:val="Signature1"/>
        <w:ind w:firstLine="0"/>
        <w:jc w:val="left"/>
        <w:rPr>
          <w:rFonts w:ascii="Marianne" w:hAnsi="Marianne" w:cs="Arial"/>
          <w:sz w:val="20"/>
          <w14:textOutline w14:w="9525" w14:cap="flat" w14:cmpd="sng" w14:algn="ctr">
            <w14:noFill/>
            <w14:prstDash w14:val="solid"/>
            <w14:round/>
          </w14:textOutline>
        </w:rPr>
      </w:pPr>
      <w:r w:rsidRPr="00092DC7">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p w14:paraId="7944417D" w14:textId="34674D0A" w:rsidR="00A75204" w:rsidRPr="00092DC7" w:rsidRDefault="00A75204" w:rsidP="00950C75">
      <w:pPr>
        <w:pStyle w:val="Titre1"/>
        <w:rPr>
          <w:rFonts w:ascii="Marianne" w:hAnsi="Marianne"/>
          <w:sz w:val="20"/>
          <w:szCs w:val="20"/>
        </w:rPr>
      </w:pPr>
      <w:bookmarkStart w:id="5" w:name="_Toc162362387"/>
      <w:r w:rsidRPr="00092DC7">
        <w:rPr>
          <w:rFonts w:ascii="Marianne" w:hAnsi="Marianne"/>
          <w:sz w:val="20"/>
          <w:szCs w:val="20"/>
        </w:rPr>
        <w:t>Document à télécharger :</w:t>
      </w:r>
      <w:bookmarkEnd w:id="5"/>
    </w:p>
    <w:p w14:paraId="154E4F4F" w14:textId="77777777" w:rsidR="003767EC" w:rsidRDefault="003767EC" w:rsidP="003767EC">
      <w:pPr>
        <w:jc w:val="both"/>
        <w:rPr>
          <w:rFonts w:ascii="Marianne" w:hAnsi="Marianne"/>
          <w:sz w:val="20"/>
          <w:szCs w:val="20"/>
        </w:rPr>
      </w:pPr>
      <w:r w:rsidRPr="003767EC">
        <w:rPr>
          <w:rFonts w:ascii="Marianne" w:hAnsi="Marianne"/>
          <w:sz w:val="20"/>
          <w:szCs w:val="20"/>
        </w:rPr>
        <w:t>Annexe 1 de l’arrêté</w:t>
      </w:r>
      <w:r>
        <w:rPr>
          <w:rFonts w:ascii="Marianne" w:hAnsi="Marianne"/>
          <w:sz w:val="20"/>
          <w:szCs w:val="20"/>
        </w:rPr>
        <w:t xml:space="preserve"> du 26 juin 2024 </w:t>
      </w:r>
      <w:r w:rsidRPr="003767EC">
        <w:rPr>
          <w:rFonts w:ascii="Marianne" w:hAnsi="Marianne"/>
          <w:sz w:val="20"/>
          <w:szCs w:val="20"/>
        </w:rPr>
        <w:t>relatif aux organismes chargés du repérage et de l’accompagnement spécifique des personnes les plus éloignées de l’emploi</w:t>
      </w:r>
      <w:r>
        <w:rPr>
          <w:rFonts w:ascii="Marianne" w:hAnsi="Marianne"/>
          <w:sz w:val="20"/>
          <w:szCs w:val="20"/>
        </w:rPr>
        <w:t xml:space="preserve"> et disponible via le lien suivant : </w:t>
      </w:r>
    </w:p>
    <w:p w14:paraId="3B08B7B6" w14:textId="4A7CED5B" w:rsidR="003767EC" w:rsidRPr="003767EC" w:rsidRDefault="00C32B96" w:rsidP="003767EC">
      <w:pPr>
        <w:jc w:val="both"/>
        <w:rPr>
          <w:rFonts w:ascii="Marianne" w:hAnsi="Marianne"/>
          <w:sz w:val="20"/>
          <w:szCs w:val="20"/>
        </w:rPr>
      </w:pPr>
      <w:hyperlink r:id="rId16" w:history="1">
        <w:r w:rsidR="003767EC" w:rsidRPr="008F75AE">
          <w:rPr>
            <w:rStyle w:val="Lienhypertexte"/>
            <w:rFonts w:ascii="Marianne" w:hAnsi="Marianne"/>
            <w:sz w:val="20"/>
            <w:szCs w:val="20"/>
          </w:rPr>
          <w:t>https://www.legifrance.gouv.fr/download/pdf?id=AMYSfkYevSOgXkNwJj7UTNTTti3CWu_4E7Em7OkjkFM=</w:t>
        </w:r>
      </w:hyperlink>
      <w:r w:rsidR="003767EC">
        <w:rPr>
          <w:rFonts w:ascii="Marianne" w:hAnsi="Marianne"/>
          <w:sz w:val="20"/>
          <w:szCs w:val="20"/>
        </w:rPr>
        <w:t xml:space="preserve"> </w:t>
      </w:r>
    </w:p>
    <w:p w14:paraId="3F7C4476" w14:textId="70E0892C" w:rsidR="00D83E11" w:rsidRPr="00092DC7" w:rsidRDefault="001D61ED" w:rsidP="00950C75">
      <w:pPr>
        <w:pStyle w:val="Titre1"/>
        <w:rPr>
          <w:rFonts w:ascii="Marianne" w:hAnsi="Marianne"/>
          <w:sz w:val="20"/>
          <w:szCs w:val="20"/>
        </w:rPr>
      </w:pPr>
      <w:bookmarkStart w:id="6" w:name="_Toc162362388"/>
      <w:r w:rsidRPr="00092DC7">
        <w:rPr>
          <w:rFonts w:ascii="Marianne" w:hAnsi="Marianne"/>
          <w:sz w:val="20"/>
          <w:szCs w:val="20"/>
        </w:rPr>
        <w:t>Contact</w:t>
      </w:r>
      <w:r w:rsidR="005F3AD2" w:rsidRPr="00092DC7">
        <w:rPr>
          <w:rFonts w:ascii="Marianne" w:hAnsi="Marianne"/>
          <w:sz w:val="20"/>
          <w:szCs w:val="20"/>
        </w:rPr>
        <w:t> :</w:t>
      </w:r>
      <w:bookmarkEnd w:id="6"/>
    </w:p>
    <w:p w14:paraId="63AC0C19" w14:textId="24763254" w:rsidR="005F3AD2" w:rsidRPr="004F4A24" w:rsidRDefault="00035C93" w:rsidP="00156B3F">
      <w:pPr>
        <w:jc w:val="both"/>
        <w:rPr>
          <w:rFonts w:ascii="Marianne" w:hAnsi="Marianne"/>
          <w:sz w:val="20"/>
          <w:szCs w:val="20"/>
        </w:rPr>
      </w:pPr>
      <w:r w:rsidRPr="004F4A24">
        <w:rPr>
          <w:rFonts w:ascii="Marianne" w:hAnsi="Marianne"/>
          <w:sz w:val="20"/>
          <w:szCs w:val="20"/>
        </w:rPr>
        <w:t>P</w:t>
      </w:r>
      <w:r w:rsidR="00C3046E" w:rsidRPr="004F4A24">
        <w:rPr>
          <w:rFonts w:ascii="Marianne" w:hAnsi="Marianne"/>
          <w:sz w:val="20"/>
          <w:szCs w:val="20"/>
        </w:rPr>
        <w:t>our toute question et besoin d’appui pour utiliser la plateforme de dépôt</w:t>
      </w:r>
      <w:r w:rsidRPr="004F4A24">
        <w:rPr>
          <w:rFonts w:ascii="Marianne" w:hAnsi="Marianne"/>
          <w:sz w:val="20"/>
          <w:szCs w:val="20"/>
        </w:rPr>
        <w:t xml:space="preserve"> : </w:t>
      </w:r>
    </w:p>
    <w:p w14:paraId="68766BD8" w14:textId="6FF89406" w:rsidR="00035C93" w:rsidRPr="004F4A24" w:rsidRDefault="00C32B96" w:rsidP="00156B3F">
      <w:pPr>
        <w:jc w:val="both"/>
        <w:rPr>
          <w:rFonts w:ascii="Marianne" w:hAnsi="Marianne"/>
          <w:sz w:val="20"/>
          <w:szCs w:val="20"/>
        </w:rPr>
      </w:pPr>
      <w:hyperlink r:id="rId17" w:history="1">
        <w:r w:rsidR="007D0D8E" w:rsidRPr="004F4A24">
          <w:rPr>
            <w:rStyle w:val="Lienhypertexte"/>
            <w:rFonts w:ascii="Marianne" w:hAnsi="Marianne"/>
            <w:sz w:val="20"/>
            <w:szCs w:val="20"/>
          </w:rPr>
          <w:t>dreets-ge.developpement-emploi@dreets.gouv.fr</w:t>
        </w:r>
      </w:hyperlink>
      <w:r w:rsidR="007D0D8E" w:rsidRPr="004F4A24">
        <w:rPr>
          <w:rFonts w:ascii="Marianne" w:hAnsi="Marianne"/>
          <w:sz w:val="20"/>
          <w:szCs w:val="20"/>
        </w:rPr>
        <w:t xml:space="preserve"> </w:t>
      </w:r>
    </w:p>
    <w:p w14:paraId="102A36DD" w14:textId="20125BED" w:rsidR="00156B3F" w:rsidRPr="003767EC" w:rsidRDefault="00156B3F" w:rsidP="00156B3F">
      <w:pPr>
        <w:pStyle w:val="Signature1"/>
        <w:ind w:firstLine="0"/>
        <w:jc w:val="both"/>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Un webinaire de présentation de l’AMI aux lauréats des précédents AAP et plus généralement à tous candidats </w:t>
      </w:r>
      <w:r w:rsidR="004F4A24"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potentiels </w:t>
      </w:r>
      <w:r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se tiendra le </w:t>
      </w:r>
      <w:r w:rsidR="003767EC"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16</w:t>
      </w:r>
      <w:r w:rsidR="004F4A24"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juillet 2024</w:t>
      </w:r>
      <w:r w:rsidR="00EF2CC0"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à partir de 1</w:t>
      </w:r>
      <w:r w:rsidR="003767EC"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4</w:t>
      </w:r>
      <w:r w:rsidR="00EF2CC0"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h,</w:t>
      </w:r>
      <w:r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r w:rsidR="00EF2CC0"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r w:rsidRPr="003767EC">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n visioconférence : </w:t>
      </w:r>
    </w:p>
    <w:p w14:paraId="3E87644C" w14:textId="77777777" w:rsidR="00156B3F" w:rsidRPr="003767EC" w:rsidRDefault="00156B3F" w:rsidP="00156B3F">
      <w:pPr>
        <w:pStyle w:val="Signature1"/>
        <w:ind w:firstLine="0"/>
        <w:jc w:val="both"/>
        <w:rPr>
          <w:rFonts w:ascii="Marianne" w:hAnsi="Marianne"/>
          <w:kern w:val="24"/>
          <w:sz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4396EDB6" w14:textId="6B1F914C" w:rsidR="00156B3F" w:rsidRPr="003767EC" w:rsidRDefault="00156B3F" w:rsidP="00156B3F">
      <w:pPr>
        <w:jc w:val="both"/>
        <w:rPr>
          <w:rFonts w:ascii="Marianne" w:hAnsi="Marianne"/>
          <w:kern w:val="24"/>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767EC">
        <w:rPr>
          <w:rFonts w:ascii="Marianne" w:hAnsi="Marianne"/>
          <w:kern w:val="24"/>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Lien </w:t>
      </w:r>
      <w:proofErr w:type="gramStart"/>
      <w:r w:rsidRPr="003767EC">
        <w:rPr>
          <w:rFonts w:ascii="Marianne" w:hAnsi="Marianne"/>
          <w:kern w:val="24"/>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teams</w:t>
      </w:r>
      <w:proofErr w:type="gramEnd"/>
      <w:r w:rsidRPr="003767EC">
        <w:rPr>
          <w:rFonts w:ascii="Marianne" w:hAnsi="Marianne"/>
          <w:kern w:val="24"/>
          <w:sz w:val="2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p>
    <w:p w14:paraId="6AE8D664" w14:textId="77777777" w:rsidR="004F4A24" w:rsidRDefault="004F4A24" w:rsidP="004F4A24">
      <w:pPr>
        <w:rPr>
          <w:rFonts w:ascii="Segoe UI" w:eastAsia="Times New Roman" w:hAnsi="Segoe UI" w:cs="Segoe UI"/>
          <w:color w:val="242424"/>
        </w:rPr>
      </w:pPr>
      <w:r>
        <w:rPr>
          <w:rFonts w:ascii="Segoe UI" w:eastAsia="Times New Roman" w:hAnsi="Segoe UI" w:cs="Segoe UI"/>
          <w:color w:val="242424"/>
        </w:rPr>
        <w:t>________________________________________________________________________________</w:t>
      </w:r>
    </w:p>
    <w:p w14:paraId="0175A135" w14:textId="77777777" w:rsidR="004F4A24" w:rsidRDefault="004F4A24" w:rsidP="004F4A24">
      <w:pPr>
        <w:rPr>
          <w:rFonts w:ascii="Segoe UI" w:eastAsia="Times New Roman" w:hAnsi="Segoe UI" w:cs="Segoe UI"/>
          <w:color w:val="242424"/>
        </w:rPr>
      </w:pPr>
      <w:r>
        <w:rPr>
          <w:rStyle w:val="me-email-text"/>
          <w:rFonts w:ascii="Segoe UI" w:eastAsia="Times New Roman" w:hAnsi="Segoe UI" w:cs="Segoe UI"/>
          <w:b/>
          <w:bCs/>
          <w:color w:val="242424"/>
          <w:sz w:val="36"/>
          <w:szCs w:val="36"/>
        </w:rPr>
        <w:t>Microsoft Teams</w:t>
      </w:r>
      <w:r>
        <w:rPr>
          <w:rFonts w:ascii="Segoe UI" w:eastAsia="Times New Roman" w:hAnsi="Segoe UI" w:cs="Segoe UI"/>
          <w:color w:val="242424"/>
        </w:rPr>
        <w:t xml:space="preserve"> </w:t>
      </w:r>
      <w:hyperlink r:id="rId18" w:history="1">
        <w:r>
          <w:rPr>
            <w:rStyle w:val="Lienhypertexte"/>
            <w:rFonts w:ascii="Segoe UI" w:eastAsia="Times New Roman" w:hAnsi="Segoe UI" w:cs="Segoe UI"/>
            <w:color w:val="5B5FC7"/>
            <w:sz w:val="21"/>
            <w:szCs w:val="21"/>
          </w:rPr>
          <w:t>Besoin d'aide ?</w:t>
        </w:r>
      </w:hyperlink>
      <w:r>
        <w:rPr>
          <w:rFonts w:ascii="Segoe UI" w:eastAsia="Times New Roman" w:hAnsi="Segoe UI" w:cs="Segoe UI"/>
          <w:color w:val="242424"/>
        </w:rPr>
        <w:t xml:space="preserve"> </w:t>
      </w:r>
    </w:p>
    <w:p w14:paraId="18B630DE" w14:textId="77777777" w:rsidR="004F4A24" w:rsidRDefault="00C32B96" w:rsidP="004F4A24">
      <w:pPr>
        <w:rPr>
          <w:rFonts w:ascii="Segoe UI" w:eastAsia="Times New Roman" w:hAnsi="Segoe UI" w:cs="Segoe UI"/>
          <w:color w:val="242424"/>
        </w:rPr>
      </w:pPr>
      <w:hyperlink r:id="rId19" w:tgtFrame="_blank" w:tooltip="Meeting join link" w:history="1">
        <w:r w:rsidR="004F4A24">
          <w:rPr>
            <w:rStyle w:val="Lienhypertexte"/>
            <w:rFonts w:ascii="Segoe UI" w:eastAsia="Times New Roman" w:hAnsi="Segoe UI" w:cs="Segoe UI"/>
            <w:b/>
            <w:bCs/>
            <w:color w:val="5B5FC7"/>
            <w:sz w:val="30"/>
            <w:szCs w:val="30"/>
          </w:rPr>
          <w:t>Rejoignez la réunion maintenant</w:t>
        </w:r>
      </w:hyperlink>
      <w:r w:rsidR="004F4A24">
        <w:rPr>
          <w:rFonts w:ascii="Segoe UI" w:eastAsia="Times New Roman" w:hAnsi="Segoe UI" w:cs="Segoe UI"/>
          <w:color w:val="242424"/>
        </w:rPr>
        <w:t xml:space="preserve"> </w:t>
      </w:r>
    </w:p>
    <w:p w14:paraId="207D7A7C" w14:textId="77777777" w:rsidR="004F4A24" w:rsidRDefault="004F4A24" w:rsidP="004F4A24">
      <w:pPr>
        <w:rPr>
          <w:rFonts w:ascii="Segoe UI" w:eastAsia="Times New Roman" w:hAnsi="Segoe UI" w:cs="Segoe UI"/>
          <w:color w:val="242424"/>
        </w:rPr>
      </w:pPr>
      <w:r>
        <w:rPr>
          <w:rStyle w:val="me-email-text-secondary"/>
          <w:rFonts w:ascii="Segoe UI" w:hAnsi="Segoe UI" w:cs="Segoe UI"/>
          <w:color w:val="616161"/>
          <w:sz w:val="21"/>
          <w:szCs w:val="21"/>
        </w:rPr>
        <w:t xml:space="preserve">ID de réunion : </w:t>
      </w:r>
      <w:r>
        <w:rPr>
          <w:rStyle w:val="me-email-text"/>
          <w:rFonts w:ascii="Segoe UI" w:eastAsia="Times New Roman" w:hAnsi="Segoe UI" w:cs="Segoe UI"/>
          <w:color w:val="242424"/>
          <w:sz w:val="21"/>
          <w:szCs w:val="21"/>
        </w:rPr>
        <w:t>343 930 806 678</w:t>
      </w:r>
      <w:r>
        <w:rPr>
          <w:rFonts w:ascii="Segoe UI" w:eastAsia="Times New Roman" w:hAnsi="Segoe UI" w:cs="Segoe UI"/>
          <w:color w:val="242424"/>
        </w:rPr>
        <w:t xml:space="preserve"> </w:t>
      </w:r>
    </w:p>
    <w:p w14:paraId="08D0B11E" w14:textId="77777777" w:rsidR="004F4A24" w:rsidRDefault="004F4A24" w:rsidP="004F4A24">
      <w:pPr>
        <w:rPr>
          <w:rFonts w:ascii="Segoe UI" w:eastAsia="Times New Roman" w:hAnsi="Segoe UI" w:cs="Segoe UI"/>
          <w:color w:val="242424"/>
        </w:rPr>
      </w:pPr>
      <w:r>
        <w:rPr>
          <w:rStyle w:val="me-email-text-secondary"/>
          <w:rFonts w:ascii="Segoe UI" w:hAnsi="Segoe UI" w:cs="Segoe UI"/>
          <w:color w:val="616161"/>
          <w:sz w:val="21"/>
          <w:szCs w:val="21"/>
        </w:rPr>
        <w:t xml:space="preserve">Code secret : </w:t>
      </w:r>
      <w:proofErr w:type="spellStart"/>
      <w:r>
        <w:rPr>
          <w:rStyle w:val="me-email-text"/>
          <w:rFonts w:ascii="Segoe UI" w:eastAsia="Times New Roman" w:hAnsi="Segoe UI" w:cs="Segoe UI"/>
          <w:color w:val="242424"/>
          <w:sz w:val="21"/>
          <w:szCs w:val="21"/>
        </w:rPr>
        <w:t>EMyzqS</w:t>
      </w:r>
      <w:proofErr w:type="spellEnd"/>
      <w:r>
        <w:rPr>
          <w:rFonts w:ascii="Segoe UI" w:eastAsia="Times New Roman" w:hAnsi="Segoe UI" w:cs="Segoe UI"/>
          <w:color w:val="242424"/>
        </w:rPr>
        <w:t xml:space="preserve"> </w:t>
      </w:r>
    </w:p>
    <w:p w14:paraId="4927815C" w14:textId="77777777" w:rsidR="004F4A24" w:rsidRDefault="00C32B96" w:rsidP="004F4A24">
      <w:pPr>
        <w:jc w:val="center"/>
        <w:rPr>
          <w:rFonts w:ascii="Segoe UI" w:eastAsia="Times New Roman" w:hAnsi="Segoe UI" w:cs="Segoe UI"/>
          <w:color w:val="242424"/>
        </w:rPr>
      </w:pPr>
      <w:r>
        <w:rPr>
          <w:rFonts w:ascii="Segoe UI" w:eastAsia="Times New Roman" w:hAnsi="Segoe UI" w:cs="Segoe UI"/>
          <w:color w:val="242424"/>
        </w:rPr>
        <w:lastRenderedPageBreak/>
        <w:pict w14:anchorId="64D8C41F">
          <v:rect id="_x0000_i1025" style="width:470.3pt;height:.6pt" o:hralign="center" o:hrstd="t" o:hr="t" fillcolor="#a0a0a0" stroked="f"/>
        </w:pict>
      </w:r>
    </w:p>
    <w:p w14:paraId="0B9A8420" w14:textId="77777777" w:rsidR="004F4A24" w:rsidRDefault="004F4A24" w:rsidP="004F4A24">
      <w:pPr>
        <w:rPr>
          <w:rFonts w:ascii="Segoe UI" w:eastAsia="Times New Roman" w:hAnsi="Segoe UI" w:cs="Segoe UI"/>
          <w:color w:val="242424"/>
        </w:rPr>
      </w:pPr>
      <w:r>
        <w:rPr>
          <w:rStyle w:val="me-email-text"/>
          <w:rFonts w:ascii="Segoe UI" w:eastAsia="Times New Roman" w:hAnsi="Segoe UI" w:cs="Segoe UI"/>
          <w:b/>
          <w:bCs/>
          <w:color w:val="242424"/>
          <w:sz w:val="24"/>
          <w:szCs w:val="24"/>
        </w:rPr>
        <w:t>Participer par téléphone</w:t>
      </w:r>
      <w:r>
        <w:rPr>
          <w:rFonts w:ascii="Segoe UI" w:eastAsia="Times New Roman" w:hAnsi="Segoe UI" w:cs="Segoe UI"/>
          <w:color w:val="242424"/>
        </w:rPr>
        <w:t xml:space="preserve"> </w:t>
      </w:r>
    </w:p>
    <w:p w14:paraId="41CB6564" w14:textId="77777777" w:rsidR="004F4A24" w:rsidRDefault="00C32B96" w:rsidP="004F4A24">
      <w:pPr>
        <w:rPr>
          <w:rFonts w:ascii="Segoe UI" w:eastAsia="Times New Roman" w:hAnsi="Segoe UI" w:cs="Segoe UI"/>
          <w:color w:val="242424"/>
        </w:rPr>
      </w:pPr>
      <w:hyperlink r:id="rId20" w:history="1">
        <w:r w:rsidR="004F4A24">
          <w:rPr>
            <w:rStyle w:val="Lienhypertexte"/>
            <w:rFonts w:ascii="Segoe UI" w:eastAsia="Times New Roman" w:hAnsi="Segoe UI" w:cs="Segoe UI"/>
            <w:color w:val="5B5FC7"/>
            <w:sz w:val="21"/>
            <w:szCs w:val="21"/>
          </w:rPr>
          <w:t xml:space="preserve">+33 1 78 96 95 </w:t>
        </w:r>
        <w:proofErr w:type="gramStart"/>
        <w:r w:rsidR="004F4A24">
          <w:rPr>
            <w:rStyle w:val="Lienhypertexte"/>
            <w:rFonts w:ascii="Segoe UI" w:eastAsia="Times New Roman" w:hAnsi="Segoe UI" w:cs="Segoe UI"/>
            <w:color w:val="5B5FC7"/>
            <w:sz w:val="21"/>
            <w:szCs w:val="21"/>
          </w:rPr>
          <w:t>47,,</w:t>
        </w:r>
        <w:proofErr w:type="gramEnd"/>
        <w:r w:rsidR="004F4A24">
          <w:rPr>
            <w:rStyle w:val="Lienhypertexte"/>
            <w:rFonts w:ascii="Segoe UI" w:eastAsia="Times New Roman" w:hAnsi="Segoe UI" w:cs="Segoe UI"/>
            <w:color w:val="5B5FC7"/>
            <w:sz w:val="21"/>
            <w:szCs w:val="21"/>
          </w:rPr>
          <w:t>809134173#</w:t>
        </w:r>
      </w:hyperlink>
      <w:r w:rsidR="004F4A24">
        <w:rPr>
          <w:rFonts w:ascii="Segoe UI" w:eastAsia="Times New Roman" w:hAnsi="Segoe UI" w:cs="Segoe UI"/>
          <w:color w:val="242424"/>
        </w:rPr>
        <w:t xml:space="preserve"> </w:t>
      </w:r>
      <w:r w:rsidR="004F4A24">
        <w:rPr>
          <w:rStyle w:val="me-email-text"/>
          <w:rFonts w:ascii="Segoe UI" w:eastAsia="Times New Roman" w:hAnsi="Segoe UI" w:cs="Segoe UI"/>
          <w:color w:val="616161"/>
          <w:sz w:val="21"/>
          <w:szCs w:val="21"/>
        </w:rPr>
        <w:t>France, Paris</w:t>
      </w:r>
      <w:r w:rsidR="004F4A24">
        <w:rPr>
          <w:rFonts w:ascii="Segoe UI" w:eastAsia="Times New Roman" w:hAnsi="Segoe UI" w:cs="Segoe UI"/>
          <w:color w:val="242424"/>
        </w:rPr>
        <w:t xml:space="preserve"> </w:t>
      </w:r>
    </w:p>
    <w:p w14:paraId="32FD75C9" w14:textId="77777777" w:rsidR="004F4A24" w:rsidRDefault="00C32B96" w:rsidP="004F4A24">
      <w:pPr>
        <w:rPr>
          <w:rFonts w:ascii="Segoe UI" w:eastAsia="Times New Roman" w:hAnsi="Segoe UI" w:cs="Segoe UI"/>
          <w:color w:val="242424"/>
        </w:rPr>
      </w:pPr>
      <w:hyperlink r:id="rId21" w:history="1">
        <w:r w:rsidR="004F4A24">
          <w:rPr>
            <w:rStyle w:val="Lienhypertexte"/>
            <w:rFonts w:ascii="Segoe UI" w:eastAsia="Times New Roman" w:hAnsi="Segoe UI" w:cs="Segoe UI"/>
            <w:color w:val="5B5FC7"/>
            <w:sz w:val="21"/>
            <w:szCs w:val="21"/>
          </w:rPr>
          <w:t>Trouver un numéro local</w:t>
        </w:r>
      </w:hyperlink>
      <w:r w:rsidR="004F4A24">
        <w:rPr>
          <w:rFonts w:ascii="Segoe UI" w:eastAsia="Times New Roman" w:hAnsi="Segoe UI" w:cs="Segoe UI"/>
          <w:color w:val="242424"/>
        </w:rPr>
        <w:t xml:space="preserve"> </w:t>
      </w:r>
    </w:p>
    <w:p w14:paraId="409C6C4C" w14:textId="77777777" w:rsidR="004F4A24" w:rsidRDefault="004F4A24" w:rsidP="004F4A24">
      <w:pPr>
        <w:rPr>
          <w:rFonts w:ascii="Segoe UI" w:eastAsia="Times New Roman" w:hAnsi="Segoe UI" w:cs="Segoe UI"/>
          <w:color w:val="242424"/>
        </w:rPr>
      </w:pPr>
      <w:r>
        <w:rPr>
          <w:rStyle w:val="me-email-text-secondary"/>
          <w:rFonts w:ascii="Segoe UI" w:hAnsi="Segoe UI" w:cs="Segoe UI"/>
          <w:color w:val="616161"/>
          <w:sz w:val="21"/>
          <w:szCs w:val="21"/>
        </w:rPr>
        <w:t xml:space="preserve">ID de la conférence téléphonique : </w:t>
      </w:r>
      <w:r>
        <w:rPr>
          <w:rStyle w:val="me-email-text"/>
          <w:rFonts w:ascii="Segoe UI" w:eastAsia="Times New Roman" w:hAnsi="Segoe UI" w:cs="Segoe UI"/>
          <w:color w:val="242424"/>
          <w:sz w:val="21"/>
          <w:szCs w:val="21"/>
        </w:rPr>
        <w:t>809 134 173#</w:t>
      </w:r>
      <w:r>
        <w:rPr>
          <w:rFonts w:ascii="Segoe UI" w:eastAsia="Times New Roman" w:hAnsi="Segoe UI" w:cs="Segoe UI"/>
          <w:color w:val="242424"/>
        </w:rPr>
        <w:t xml:space="preserve"> </w:t>
      </w:r>
    </w:p>
    <w:p w14:paraId="4BF37600" w14:textId="77777777" w:rsidR="004F4A24" w:rsidRDefault="004F4A24" w:rsidP="004F4A24">
      <w:pPr>
        <w:rPr>
          <w:rFonts w:ascii="Segoe UI" w:eastAsia="Times New Roman" w:hAnsi="Segoe UI" w:cs="Segoe UI"/>
          <w:color w:val="242424"/>
        </w:rPr>
      </w:pPr>
      <w:r>
        <w:rPr>
          <w:rStyle w:val="me-email-text-secondary"/>
          <w:rFonts w:ascii="Segoe UI" w:hAnsi="Segoe UI" w:cs="Segoe UI"/>
          <w:color w:val="616161"/>
          <w:sz w:val="21"/>
          <w:szCs w:val="21"/>
        </w:rPr>
        <w:t xml:space="preserve">Pour les organisateurs : </w:t>
      </w:r>
      <w:hyperlink r:id="rId22" w:tgtFrame="_blank" w:history="1">
        <w:r>
          <w:rPr>
            <w:rStyle w:val="Lienhypertexte"/>
            <w:rFonts w:ascii="Segoe UI" w:eastAsia="Times New Roman" w:hAnsi="Segoe UI" w:cs="Segoe UI"/>
            <w:color w:val="5B5FC7"/>
            <w:sz w:val="21"/>
            <w:szCs w:val="21"/>
          </w:rPr>
          <w:t>Options de réunion</w:t>
        </w:r>
      </w:hyperlink>
      <w:r>
        <w:rPr>
          <w:rFonts w:ascii="Segoe UI" w:eastAsia="Times New Roman" w:hAnsi="Segoe UI" w:cs="Segoe UI"/>
          <w:color w:val="242424"/>
        </w:rPr>
        <w:t xml:space="preserve"> </w:t>
      </w:r>
      <w:r>
        <w:rPr>
          <w:rFonts w:ascii="Segoe UI" w:eastAsia="Times New Roman" w:hAnsi="Segoe UI" w:cs="Segoe UI"/>
          <w:color w:val="D1D1D1"/>
        </w:rPr>
        <w:t>|</w:t>
      </w:r>
      <w:r>
        <w:rPr>
          <w:rFonts w:ascii="Segoe UI" w:eastAsia="Times New Roman" w:hAnsi="Segoe UI" w:cs="Segoe UI"/>
          <w:color w:val="242424"/>
        </w:rPr>
        <w:t xml:space="preserve"> </w:t>
      </w:r>
      <w:hyperlink r:id="rId23" w:tgtFrame="_blank" w:history="1">
        <w:r>
          <w:rPr>
            <w:rStyle w:val="Lienhypertexte"/>
            <w:rFonts w:ascii="Segoe UI" w:eastAsia="Times New Roman" w:hAnsi="Segoe UI" w:cs="Segoe UI"/>
            <w:color w:val="5B5FC7"/>
            <w:sz w:val="21"/>
            <w:szCs w:val="21"/>
          </w:rPr>
          <w:t>Réinitialiser le code PIN d'appel</w:t>
        </w:r>
      </w:hyperlink>
      <w:r>
        <w:rPr>
          <w:rFonts w:ascii="Segoe UI" w:eastAsia="Times New Roman" w:hAnsi="Segoe UI" w:cs="Segoe UI"/>
          <w:color w:val="242424"/>
        </w:rPr>
        <w:t xml:space="preserve"> </w:t>
      </w:r>
    </w:p>
    <w:p w14:paraId="4C108B72" w14:textId="0178E0F4" w:rsidR="004F4A24" w:rsidRPr="00453316" w:rsidRDefault="004F4A24" w:rsidP="00453316">
      <w:pPr>
        <w:rPr>
          <w:rFonts w:ascii="Segoe UI" w:eastAsia="Times New Roman" w:hAnsi="Segoe UI" w:cs="Segoe UI"/>
          <w:color w:val="242424"/>
        </w:rPr>
      </w:pPr>
      <w:r>
        <w:rPr>
          <w:rFonts w:ascii="Segoe UI" w:eastAsia="Times New Roman" w:hAnsi="Segoe UI" w:cs="Segoe UI"/>
          <w:color w:val="242424"/>
        </w:rPr>
        <w:t>________________________________________________________________________________</w:t>
      </w:r>
    </w:p>
    <w:sectPr w:rsidR="004F4A24" w:rsidRPr="00453316" w:rsidSect="00362D78">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7EDB" w14:textId="77777777" w:rsidR="001D2D32" w:rsidRDefault="001D2D32" w:rsidP="006807DC">
      <w:pPr>
        <w:spacing w:after="0" w:line="240" w:lineRule="auto"/>
      </w:pPr>
      <w:r>
        <w:separator/>
      </w:r>
    </w:p>
  </w:endnote>
  <w:endnote w:type="continuationSeparator" w:id="0">
    <w:p w14:paraId="2176077D" w14:textId="77777777" w:rsidR="001D2D32" w:rsidRDefault="001D2D32" w:rsidP="006807DC">
      <w:pPr>
        <w:spacing w:after="0" w:line="240" w:lineRule="auto"/>
      </w:pPr>
      <w:r>
        <w:continuationSeparator/>
      </w:r>
    </w:p>
  </w:endnote>
  <w:endnote w:type="continuationNotice" w:id="1">
    <w:p w14:paraId="4176AEA1" w14:textId="77777777" w:rsidR="001D2D32" w:rsidRDefault="001D2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6F77" w14:textId="77777777" w:rsidR="001D2D32" w:rsidRDefault="001D2D32" w:rsidP="006807DC">
      <w:pPr>
        <w:spacing w:after="0" w:line="240" w:lineRule="auto"/>
      </w:pPr>
      <w:r>
        <w:separator/>
      </w:r>
    </w:p>
  </w:footnote>
  <w:footnote w:type="continuationSeparator" w:id="0">
    <w:p w14:paraId="66B6E0D0" w14:textId="77777777" w:rsidR="001D2D32" w:rsidRDefault="001D2D32" w:rsidP="006807DC">
      <w:pPr>
        <w:spacing w:after="0" w:line="240" w:lineRule="auto"/>
      </w:pPr>
      <w:r>
        <w:continuationSeparator/>
      </w:r>
    </w:p>
  </w:footnote>
  <w:footnote w:type="continuationNotice" w:id="1">
    <w:p w14:paraId="4D96FD87" w14:textId="77777777" w:rsidR="001D2D32" w:rsidRDefault="001D2D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9DF0" w14:textId="77777777" w:rsidR="00092DC7" w:rsidRDefault="00092DC7" w:rsidP="00092DC7">
    <w:pPr>
      <w:pStyle w:val="En-tte"/>
      <w:tabs>
        <w:tab w:val="clear" w:pos="4536"/>
      </w:tabs>
      <w:jc w:val="right"/>
      <w:rPr>
        <w:b/>
        <w:bCs/>
        <w:sz w:val="24"/>
        <w:szCs w:val="24"/>
      </w:rPr>
    </w:pPr>
    <w:r>
      <w:rPr>
        <w:noProof/>
        <w:lang w:eastAsia="fr-FR"/>
      </w:rPr>
      <w:drawing>
        <wp:anchor distT="0" distB="0" distL="114300" distR="114300" simplePos="0" relativeHeight="251659264" behindDoc="0" locked="0" layoutInCell="1" allowOverlap="1" wp14:anchorId="0124732C" wp14:editId="6E630BA4">
          <wp:simplePos x="0" y="0"/>
          <wp:positionH relativeFrom="column">
            <wp:posOffset>-212090</wp:posOffset>
          </wp:positionH>
          <wp:positionV relativeFrom="paragraph">
            <wp:posOffset>-244475</wp:posOffset>
          </wp:positionV>
          <wp:extent cx="1653540" cy="1524000"/>
          <wp:effectExtent l="0" t="0" r="3810" b="0"/>
          <wp:wrapTight wrapText="bothSides">
            <wp:wrapPolygon edited="0">
              <wp:start x="0" y="0"/>
              <wp:lineTo x="0" y="21330"/>
              <wp:lineTo x="21401" y="21330"/>
              <wp:lineTo x="2140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354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DF8E6" w14:textId="77777777" w:rsidR="00092DC7" w:rsidRPr="00D61C20" w:rsidRDefault="00092DC7" w:rsidP="00092DC7">
    <w:pPr>
      <w:pStyle w:val="En-tte"/>
      <w:tabs>
        <w:tab w:val="clear" w:pos="4536"/>
      </w:tabs>
      <w:jc w:val="right"/>
      <w:rPr>
        <w:b/>
        <w:bCs/>
        <w:sz w:val="24"/>
        <w:szCs w:val="24"/>
      </w:rPr>
    </w:pPr>
    <w:r>
      <w:rPr>
        <w:rFonts w:eastAsia="Arial"/>
        <w:b/>
        <w:bCs/>
        <w:sz w:val="24"/>
        <w:szCs w:val="24"/>
      </w:rPr>
      <w:t>Direction régionale</w:t>
    </w:r>
  </w:p>
  <w:p w14:paraId="6A925B01" w14:textId="77777777" w:rsidR="00092DC7" w:rsidRDefault="00092DC7" w:rsidP="00092DC7">
    <w:pPr>
      <w:pStyle w:val="En-tte"/>
      <w:jc w:val="right"/>
      <w:rPr>
        <w:b/>
        <w:bCs/>
        <w:sz w:val="24"/>
        <w:szCs w:val="24"/>
      </w:rPr>
    </w:pPr>
    <w:proofErr w:type="gramStart"/>
    <w:r>
      <w:rPr>
        <w:b/>
        <w:bCs/>
        <w:sz w:val="24"/>
        <w:szCs w:val="24"/>
      </w:rPr>
      <w:t>de</w:t>
    </w:r>
    <w:proofErr w:type="gramEnd"/>
    <w:r>
      <w:rPr>
        <w:b/>
        <w:bCs/>
        <w:sz w:val="24"/>
        <w:szCs w:val="24"/>
      </w:rPr>
      <w:t xml:space="preserve"> l'économie, de l'emploi,</w:t>
    </w:r>
  </w:p>
  <w:p w14:paraId="0BBA3233" w14:textId="77777777" w:rsidR="00092DC7" w:rsidRPr="00A6072F" w:rsidRDefault="00092DC7" w:rsidP="00092DC7">
    <w:pPr>
      <w:pStyle w:val="En-tte"/>
      <w:tabs>
        <w:tab w:val="clear" w:pos="4536"/>
      </w:tabs>
      <w:jc w:val="right"/>
      <w:rPr>
        <w:b/>
        <w:bCs/>
        <w:sz w:val="24"/>
        <w:szCs w:val="24"/>
      </w:rPr>
    </w:pPr>
    <w:proofErr w:type="gramStart"/>
    <w:r>
      <w:rPr>
        <w:b/>
        <w:bCs/>
        <w:sz w:val="24"/>
        <w:szCs w:val="24"/>
      </w:rPr>
      <w:t>du</w:t>
    </w:r>
    <w:proofErr w:type="gramEnd"/>
    <w:r>
      <w:rPr>
        <w:b/>
        <w:bCs/>
        <w:sz w:val="24"/>
        <w:szCs w:val="24"/>
      </w:rPr>
      <w:t xml:space="preserve"> travail et des solidarités</w:t>
    </w:r>
  </w:p>
  <w:p w14:paraId="03A21A3C" w14:textId="5A0E9748" w:rsidR="00362D78" w:rsidRDefault="00362D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E19"/>
    <w:multiLevelType w:val="hybridMultilevel"/>
    <w:tmpl w:val="AE6E3AEC"/>
    <w:lvl w:ilvl="0" w:tplc="77C07E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FE2C0C"/>
    <w:multiLevelType w:val="multilevel"/>
    <w:tmpl w:val="FAAE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C57F7"/>
    <w:multiLevelType w:val="hybridMultilevel"/>
    <w:tmpl w:val="E610B8C4"/>
    <w:lvl w:ilvl="0" w:tplc="61383ED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0E27BC"/>
    <w:multiLevelType w:val="hybridMultilevel"/>
    <w:tmpl w:val="30385A0A"/>
    <w:lvl w:ilvl="0" w:tplc="428424E8">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36FD3D27"/>
    <w:multiLevelType w:val="multilevel"/>
    <w:tmpl w:val="778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71828"/>
    <w:multiLevelType w:val="hybridMultilevel"/>
    <w:tmpl w:val="940AD594"/>
    <w:lvl w:ilvl="0" w:tplc="9A1A68BA">
      <w:start w:val="1"/>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AE353E2"/>
    <w:multiLevelType w:val="hybridMultilevel"/>
    <w:tmpl w:val="2D00CEA4"/>
    <w:lvl w:ilvl="0" w:tplc="F80EB9E6">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16007D"/>
    <w:multiLevelType w:val="hybridMultilevel"/>
    <w:tmpl w:val="C8BC8E1A"/>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6354F8"/>
    <w:multiLevelType w:val="hybridMultilevel"/>
    <w:tmpl w:val="7A9E753C"/>
    <w:lvl w:ilvl="0" w:tplc="A8AAF5E6">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AB7469"/>
    <w:multiLevelType w:val="hybridMultilevel"/>
    <w:tmpl w:val="3C2E4536"/>
    <w:lvl w:ilvl="0" w:tplc="926002D2">
      <w:start w:val="1"/>
      <w:numFmt w:val="bullet"/>
      <w:lvlText w:val="o"/>
      <w:lvlJc w:val="left"/>
      <w:pPr>
        <w:tabs>
          <w:tab w:val="num" w:pos="720"/>
        </w:tabs>
        <w:ind w:left="720" w:hanging="360"/>
      </w:pPr>
      <w:rPr>
        <w:rFonts w:ascii="Courier New" w:hAnsi="Courier New" w:hint="default"/>
      </w:rPr>
    </w:lvl>
    <w:lvl w:ilvl="1" w:tplc="A5D0C378">
      <w:start w:val="1"/>
      <w:numFmt w:val="bullet"/>
      <w:lvlText w:val="o"/>
      <w:lvlJc w:val="left"/>
      <w:pPr>
        <w:tabs>
          <w:tab w:val="num" w:pos="1440"/>
        </w:tabs>
        <w:ind w:left="1440" w:hanging="360"/>
      </w:pPr>
      <w:rPr>
        <w:rFonts w:ascii="Courier New" w:hAnsi="Courier New" w:hint="default"/>
      </w:rPr>
    </w:lvl>
    <w:lvl w:ilvl="2" w:tplc="8932A8DE" w:tentative="1">
      <w:start w:val="1"/>
      <w:numFmt w:val="bullet"/>
      <w:lvlText w:val="o"/>
      <w:lvlJc w:val="left"/>
      <w:pPr>
        <w:tabs>
          <w:tab w:val="num" w:pos="2160"/>
        </w:tabs>
        <w:ind w:left="2160" w:hanging="360"/>
      </w:pPr>
      <w:rPr>
        <w:rFonts w:ascii="Courier New" w:hAnsi="Courier New" w:hint="default"/>
      </w:rPr>
    </w:lvl>
    <w:lvl w:ilvl="3" w:tplc="EBEC5CE4" w:tentative="1">
      <w:start w:val="1"/>
      <w:numFmt w:val="bullet"/>
      <w:lvlText w:val="o"/>
      <w:lvlJc w:val="left"/>
      <w:pPr>
        <w:tabs>
          <w:tab w:val="num" w:pos="2880"/>
        </w:tabs>
        <w:ind w:left="2880" w:hanging="360"/>
      </w:pPr>
      <w:rPr>
        <w:rFonts w:ascii="Courier New" w:hAnsi="Courier New" w:hint="default"/>
      </w:rPr>
    </w:lvl>
    <w:lvl w:ilvl="4" w:tplc="FD1CC5B0" w:tentative="1">
      <w:start w:val="1"/>
      <w:numFmt w:val="bullet"/>
      <w:lvlText w:val="o"/>
      <w:lvlJc w:val="left"/>
      <w:pPr>
        <w:tabs>
          <w:tab w:val="num" w:pos="3600"/>
        </w:tabs>
        <w:ind w:left="3600" w:hanging="360"/>
      </w:pPr>
      <w:rPr>
        <w:rFonts w:ascii="Courier New" w:hAnsi="Courier New" w:hint="default"/>
      </w:rPr>
    </w:lvl>
    <w:lvl w:ilvl="5" w:tplc="894CCF9E" w:tentative="1">
      <w:start w:val="1"/>
      <w:numFmt w:val="bullet"/>
      <w:lvlText w:val="o"/>
      <w:lvlJc w:val="left"/>
      <w:pPr>
        <w:tabs>
          <w:tab w:val="num" w:pos="4320"/>
        </w:tabs>
        <w:ind w:left="4320" w:hanging="360"/>
      </w:pPr>
      <w:rPr>
        <w:rFonts w:ascii="Courier New" w:hAnsi="Courier New" w:hint="default"/>
      </w:rPr>
    </w:lvl>
    <w:lvl w:ilvl="6" w:tplc="74D807AE" w:tentative="1">
      <w:start w:val="1"/>
      <w:numFmt w:val="bullet"/>
      <w:lvlText w:val="o"/>
      <w:lvlJc w:val="left"/>
      <w:pPr>
        <w:tabs>
          <w:tab w:val="num" w:pos="5040"/>
        </w:tabs>
        <w:ind w:left="5040" w:hanging="360"/>
      </w:pPr>
      <w:rPr>
        <w:rFonts w:ascii="Courier New" w:hAnsi="Courier New" w:hint="default"/>
      </w:rPr>
    </w:lvl>
    <w:lvl w:ilvl="7" w:tplc="F7E25626" w:tentative="1">
      <w:start w:val="1"/>
      <w:numFmt w:val="bullet"/>
      <w:lvlText w:val="o"/>
      <w:lvlJc w:val="left"/>
      <w:pPr>
        <w:tabs>
          <w:tab w:val="num" w:pos="5760"/>
        </w:tabs>
        <w:ind w:left="5760" w:hanging="360"/>
      </w:pPr>
      <w:rPr>
        <w:rFonts w:ascii="Courier New" w:hAnsi="Courier New" w:hint="default"/>
      </w:rPr>
    </w:lvl>
    <w:lvl w:ilvl="8" w:tplc="5582BC8E"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5FA0436A"/>
    <w:multiLevelType w:val="hybridMultilevel"/>
    <w:tmpl w:val="0E4CC792"/>
    <w:lvl w:ilvl="0" w:tplc="AD2E61E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B23E97"/>
    <w:multiLevelType w:val="hybridMultilevel"/>
    <w:tmpl w:val="A3A0D936"/>
    <w:lvl w:ilvl="0" w:tplc="FFFFFFFF">
      <w:start w:val="1"/>
      <w:numFmt w:val="decimal"/>
      <w:lvlText w:val="%1."/>
      <w:lvlJc w:val="left"/>
      <w:pPr>
        <w:tabs>
          <w:tab w:val="num" w:pos="720"/>
        </w:tabs>
        <w:ind w:left="720" w:hanging="360"/>
      </w:pPr>
    </w:lvl>
    <w:lvl w:ilvl="1" w:tplc="040C0001">
      <w:start w:val="1"/>
      <w:numFmt w:val="bullet"/>
      <w:lvlText w:val=""/>
      <w:lvlJc w:val="left"/>
      <w:pPr>
        <w:ind w:left="1440"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7B9E2745"/>
    <w:multiLevelType w:val="hybridMultilevel"/>
    <w:tmpl w:val="8CB8D4BA"/>
    <w:lvl w:ilvl="0" w:tplc="8B282684">
      <w:start w:val="1"/>
      <w:numFmt w:val="decimal"/>
      <w:lvlText w:val="%1."/>
      <w:lvlJc w:val="left"/>
      <w:pPr>
        <w:tabs>
          <w:tab w:val="num" w:pos="720"/>
        </w:tabs>
        <w:ind w:left="720" w:hanging="360"/>
      </w:pPr>
    </w:lvl>
    <w:lvl w:ilvl="1" w:tplc="1682D9A8">
      <w:start w:val="1"/>
      <w:numFmt w:val="decimal"/>
      <w:lvlText w:val="%2."/>
      <w:lvlJc w:val="left"/>
      <w:pPr>
        <w:tabs>
          <w:tab w:val="num" w:pos="1440"/>
        </w:tabs>
        <w:ind w:left="1440" w:hanging="360"/>
      </w:pPr>
    </w:lvl>
    <w:lvl w:ilvl="2" w:tplc="A57862CC" w:tentative="1">
      <w:start w:val="1"/>
      <w:numFmt w:val="decimal"/>
      <w:lvlText w:val="%3."/>
      <w:lvlJc w:val="left"/>
      <w:pPr>
        <w:tabs>
          <w:tab w:val="num" w:pos="2160"/>
        </w:tabs>
        <w:ind w:left="2160" w:hanging="360"/>
      </w:pPr>
    </w:lvl>
    <w:lvl w:ilvl="3" w:tplc="B7DE73E4" w:tentative="1">
      <w:start w:val="1"/>
      <w:numFmt w:val="decimal"/>
      <w:lvlText w:val="%4."/>
      <w:lvlJc w:val="left"/>
      <w:pPr>
        <w:tabs>
          <w:tab w:val="num" w:pos="2880"/>
        </w:tabs>
        <w:ind w:left="2880" w:hanging="360"/>
      </w:pPr>
    </w:lvl>
    <w:lvl w:ilvl="4" w:tplc="8E8ABE10" w:tentative="1">
      <w:start w:val="1"/>
      <w:numFmt w:val="decimal"/>
      <w:lvlText w:val="%5."/>
      <w:lvlJc w:val="left"/>
      <w:pPr>
        <w:tabs>
          <w:tab w:val="num" w:pos="3600"/>
        </w:tabs>
        <w:ind w:left="3600" w:hanging="360"/>
      </w:pPr>
    </w:lvl>
    <w:lvl w:ilvl="5" w:tplc="EDD21902" w:tentative="1">
      <w:start w:val="1"/>
      <w:numFmt w:val="decimal"/>
      <w:lvlText w:val="%6."/>
      <w:lvlJc w:val="left"/>
      <w:pPr>
        <w:tabs>
          <w:tab w:val="num" w:pos="4320"/>
        </w:tabs>
        <w:ind w:left="4320" w:hanging="360"/>
      </w:pPr>
    </w:lvl>
    <w:lvl w:ilvl="6" w:tplc="DB6EBD48" w:tentative="1">
      <w:start w:val="1"/>
      <w:numFmt w:val="decimal"/>
      <w:lvlText w:val="%7."/>
      <w:lvlJc w:val="left"/>
      <w:pPr>
        <w:tabs>
          <w:tab w:val="num" w:pos="5040"/>
        </w:tabs>
        <w:ind w:left="5040" w:hanging="360"/>
      </w:pPr>
    </w:lvl>
    <w:lvl w:ilvl="7" w:tplc="0B88A604" w:tentative="1">
      <w:start w:val="1"/>
      <w:numFmt w:val="decimal"/>
      <w:lvlText w:val="%8."/>
      <w:lvlJc w:val="left"/>
      <w:pPr>
        <w:tabs>
          <w:tab w:val="num" w:pos="5760"/>
        </w:tabs>
        <w:ind w:left="5760" w:hanging="360"/>
      </w:pPr>
    </w:lvl>
    <w:lvl w:ilvl="8" w:tplc="67E2A2E0" w:tentative="1">
      <w:start w:val="1"/>
      <w:numFmt w:val="decimal"/>
      <w:lvlText w:val="%9."/>
      <w:lvlJc w:val="left"/>
      <w:pPr>
        <w:tabs>
          <w:tab w:val="num" w:pos="6480"/>
        </w:tabs>
        <w:ind w:left="6480" w:hanging="360"/>
      </w:pPr>
    </w:lvl>
  </w:abstractNum>
  <w:abstractNum w:abstractNumId="13" w15:restartNumberingAfterBreak="0">
    <w:nsid w:val="7E3453CC"/>
    <w:multiLevelType w:val="hybridMultilevel"/>
    <w:tmpl w:val="1C765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8215440">
    <w:abstractNumId w:val="4"/>
  </w:num>
  <w:num w:numId="2" w16cid:durableId="354383256">
    <w:abstractNumId w:val="1"/>
  </w:num>
  <w:num w:numId="3" w16cid:durableId="791552922">
    <w:abstractNumId w:val="12"/>
  </w:num>
  <w:num w:numId="4" w16cid:durableId="98962271">
    <w:abstractNumId w:val="11"/>
  </w:num>
  <w:num w:numId="5" w16cid:durableId="1690334890">
    <w:abstractNumId w:val="9"/>
  </w:num>
  <w:num w:numId="6" w16cid:durableId="1658143104">
    <w:abstractNumId w:val="7"/>
  </w:num>
  <w:num w:numId="7" w16cid:durableId="508718942">
    <w:abstractNumId w:val="5"/>
  </w:num>
  <w:num w:numId="8" w16cid:durableId="1752389877">
    <w:abstractNumId w:val="6"/>
  </w:num>
  <w:num w:numId="9" w16cid:durableId="764497205">
    <w:abstractNumId w:val="2"/>
  </w:num>
  <w:num w:numId="10" w16cid:durableId="80686042">
    <w:abstractNumId w:val="13"/>
  </w:num>
  <w:num w:numId="11" w16cid:durableId="884950079">
    <w:abstractNumId w:val="10"/>
  </w:num>
  <w:num w:numId="12" w16cid:durableId="530264552">
    <w:abstractNumId w:val="8"/>
  </w:num>
  <w:num w:numId="13" w16cid:durableId="1147940082">
    <w:abstractNumId w:val="3"/>
  </w:num>
  <w:num w:numId="14" w16cid:durableId="36464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E6"/>
    <w:rsid w:val="00023679"/>
    <w:rsid w:val="00025D56"/>
    <w:rsid w:val="00026936"/>
    <w:rsid w:val="00035C93"/>
    <w:rsid w:val="000413D0"/>
    <w:rsid w:val="000471C5"/>
    <w:rsid w:val="0005653A"/>
    <w:rsid w:val="00056D2F"/>
    <w:rsid w:val="000579D5"/>
    <w:rsid w:val="00066194"/>
    <w:rsid w:val="0006678C"/>
    <w:rsid w:val="00076E8B"/>
    <w:rsid w:val="00081ADC"/>
    <w:rsid w:val="00092DC7"/>
    <w:rsid w:val="000B0F3D"/>
    <w:rsid w:val="000C5223"/>
    <w:rsid w:val="000E47A0"/>
    <w:rsid w:val="00111CC5"/>
    <w:rsid w:val="00123A21"/>
    <w:rsid w:val="00146B09"/>
    <w:rsid w:val="00150D8F"/>
    <w:rsid w:val="001513AB"/>
    <w:rsid w:val="00156B3F"/>
    <w:rsid w:val="0016193F"/>
    <w:rsid w:val="00162E0E"/>
    <w:rsid w:val="001707C4"/>
    <w:rsid w:val="001728BF"/>
    <w:rsid w:val="0018030A"/>
    <w:rsid w:val="00195441"/>
    <w:rsid w:val="001A53B8"/>
    <w:rsid w:val="001A6BA6"/>
    <w:rsid w:val="001B3FF6"/>
    <w:rsid w:val="001B4178"/>
    <w:rsid w:val="001C7FB6"/>
    <w:rsid w:val="001D0753"/>
    <w:rsid w:val="001D2D32"/>
    <w:rsid w:val="001D61ED"/>
    <w:rsid w:val="001E0709"/>
    <w:rsid w:val="001E2CD9"/>
    <w:rsid w:val="001E512C"/>
    <w:rsid w:val="001F022F"/>
    <w:rsid w:val="001F051A"/>
    <w:rsid w:val="001F459A"/>
    <w:rsid w:val="002058A2"/>
    <w:rsid w:val="00214E38"/>
    <w:rsid w:val="00215334"/>
    <w:rsid w:val="00222014"/>
    <w:rsid w:val="00224F4C"/>
    <w:rsid w:val="0023086C"/>
    <w:rsid w:val="00271ABF"/>
    <w:rsid w:val="00273408"/>
    <w:rsid w:val="0027693F"/>
    <w:rsid w:val="002877C7"/>
    <w:rsid w:val="00291698"/>
    <w:rsid w:val="002A774A"/>
    <w:rsid w:val="002B0828"/>
    <w:rsid w:val="002C07F6"/>
    <w:rsid w:val="002C42E8"/>
    <w:rsid w:val="002E1B48"/>
    <w:rsid w:val="002F2365"/>
    <w:rsid w:val="002F2588"/>
    <w:rsid w:val="002F73C2"/>
    <w:rsid w:val="003005AA"/>
    <w:rsid w:val="00306644"/>
    <w:rsid w:val="00307661"/>
    <w:rsid w:val="00322129"/>
    <w:rsid w:val="003360F7"/>
    <w:rsid w:val="00337584"/>
    <w:rsid w:val="00355D91"/>
    <w:rsid w:val="00362D78"/>
    <w:rsid w:val="00363599"/>
    <w:rsid w:val="003767EC"/>
    <w:rsid w:val="0037706F"/>
    <w:rsid w:val="003A274B"/>
    <w:rsid w:val="003A3679"/>
    <w:rsid w:val="003A3800"/>
    <w:rsid w:val="003C35FC"/>
    <w:rsid w:val="003E216E"/>
    <w:rsid w:val="003E2222"/>
    <w:rsid w:val="003E5799"/>
    <w:rsid w:val="003F5222"/>
    <w:rsid w:val="004058A1"/>
    <w:rsid w:val="004127B0"/>
    <w:rsid w:val="00414EA6"/>
    <w:rsid w:val="00417D3A"/>
    <w:rsid w:val="00421D3A"/>
    <w:rsid w:val="0044141C"/>
    <w:rsid w:val="0044519B"/>
    <w:rsid w:val="004524E8"/>
    <w:rsid w:val="00453316"/>
    <w:rsid w:val="00454C24"/>
    <w:rsid w:val="00455CEC"/>
    <w:rsid w:val="004660D3"/>
    <w:rsid w:val="004665CE"/>
    <w:rsid w:val="00484A11"/>
    <w:rsid w:val="004924BA"/>
    <w:rsid w:val="004B244B"/>
    <w:rsid w:val="004B2F5E"/>
    <w:rsid w:val="004B489B"/>
    <w:rsid w:val="004C2BE3"/>
    <w:rsid w:val="004C7CFA"/>
    <w:rsid w:val="004F4A24"/>
    <w:rsid w:val="004F6272"/>
    <w:rsid w:val="00540A2F"/>
    <w:rsid w:val="00561FBA"/>
    <w:rsid w:val="00571709"/>
    <w:rsid w:val="00573CC6"/>
    <w:rsid w:val="0058114A"/>
    <w:rsid w:val="005816F9"/>
    <w:rsid w:val="00585B8D"/>
    <w:rsid w:val="005A3FEC"/>
    <w:rsid w:val="005C6BD6"/>
    <w:rsid w:val="005C739D"/>
    <w:rsid w:val="005D0E78"/>
    <w:rsid w:val="005F3AD2"/>
    <w:rsid w:val="005F452B"/>
    <w:rsid w:val="005F6903"/>
    <w:rsid w:val="00604D0E"/>
    <w:rsid w:val="00615C24"/>
    <w:rsid w:val="006326E4"/>
    <w:rsid w:val="0063481E"/>
    <w:rsid w:val="00654B46"/>
    <w:rsid w:val="00661F3F"/>
    <w:rsid w:val="006714A7"/>
    <w:rsid w:val="006740C8"/>
    <w:rsid w:val="006807DC"/>
    <w:rsid w:val="0068732C"/>
    <w:rsid w:val="00692544"/>
    <w:rsid w:val="00695EB4"/>
    <w:rsid w:val="006C42B8"/>
    <w:rsid w:val="006D64E3"/>
    <w:rsid w:val="006E0442"/>
    <w:rsid w:val="006E3444"/>
    <w:rsid w:val="0070106C"/>
    <w:rsid w:val="00710B8F"/>
    <w:rsid w:val="0071746E"/>
    <w:rsid w:val="00730B8E"/>
    <w:rsid w:val="007358CA"/>
    <w:rsid w:val="00742809"/>
    <w:rsid w:val="007435FA"/>
    <w:rsid w:val="00743989"/>
    <w:rsid w:val="0074586C"/>
    <w:rsid w:val="0075004C"/>
    <w:rsid w:val="00753697"/>
    <w:rsid w:val="00753B7C"/>
    <w:rsid w:val="00756A25"/>
    <w:rsid w:val="007622A3"/>
    <w:rsid w:val="007633C1"/>
    <w:rsid w:val="007705CD"/>
    <w:rsid w:val="00786527"/>
    <w:rsid w:val="007970E9"/>
    <w:rsid w:val="007B5592"/>
    <w:rsid w:val="007D0D8E"/>
    <w:rsid w:val="007F10B6"/>
    <w:rsid w:val="007F48C1"/>
    <w:rsid w:val="00805541"/>
    <w:rsid w:val="00817600"/>
    <w:rsid w:val="00825F52"/>
    <w:rsid w:val="0083468C"/>
    <w:rsid w:val="00865F1C"/>
    <w:rsid w:val="008818CF"/>
    <w:rsid w:val="008836EC"/>
    <w:rsid w:val="008913E2"/>
    <w:rsid w:val="0089682E"/>
    <w:rsid w:val="008C20BD"/>
    <w:rsid w:val="008C3772"/>
    <w:rsid w:val="008C6DCA"/>
    <w:rsid w:val="008D3158"/>
    <w:rsid w:val="008D36DA"/>
    <w:rsid w:val="008F212B"/>
    <w:rsid w:val="00905A42"/>
    <w:rsid w:val="0091461E"/>
    <w:rsid w:val="00944102"/>
    <w:rsid w:val="00950C75"/>
    <w:rsid w:val="00953D87"/>
    <w:rsid w:val="00956ACF"/>
    <w:rsid w:val="009901F3"/>
    <w:rsid w:val="00994F6E"/>
    <w:rsid w:val="009957ED"/>
    <w:rsid w:val="009B6D1A"/>
    <w:rsid w:val="009C21E0"/>
    <w:rsid w:val="009D204B"/>
    <w:rsid w:val="009D68F2"/>
    <w:rsid w:val="009E2F1F"/>
    <w:rsid w:val="009F601C"/>
    <w:rsid w:val="009F760A"/>
    <w:rsid w:val="00A12BAB"/>
    <w:rsid w:val="00A22DD5"/>
    <w:rsid w:val="00A25142"/>
    <w:rsid w:val="00A358BC"/>
    <w:rsid w:val="00A45280"/>
    <w:rsid w:val="00A46E08"/>
    <w:rsid w:val="00A55153"/>
    <w:rsid w:val="00A73605"/>
    <w:rsid w:val="00A738E9"/>
    <w:rsid w:val="00A75204"/>
    <w:rsid w:val="00A766DF"/>
    <w:rsid w:val="00A94ADF"/>
    <w:rsid w:val="00B10079"/>
    <w:rsid w:val="00B10513"/>
    <w:rsid w:val="00B30783"/>
    <w:rsid w:val="00B30EA7"/>
    <w:rsid w:val="00B32710"/>
    <w:rsid w:val="00B43DFA"/>
    <w:rsid w:val="00B444DA"/>
    <w:rsid w:val="00B461E9"/>
    <w:rsid w:val="00B505E7"/>
    <w:rsid w:val="00B647D9"/>
    <w:rsid w:val="00B81457"/>
    <w:rsid w:val="00B82BDF"/>
    <w:rsid w:val="00B92A01"/>
    <w:rsid w:val="00B942B1"/>
    <w:rsid w:val="00BA1E0C"/>
    <w:rsid w:val="00BB6F3C"/>
    <w:rsid w:val="00BC33FF"/>
    <w:rsid w:val="00BE18B1"/>
    <w:rsid w:val="00BE3249"/>
    <w:rsid w:val="00BE5756"/>
    <w:rsid w:val="00BF742A"/>
    <w:rsid w:val="00C020CC"/>
    <w:rsid w:val="00C179C8"/>
    <w:rsid w:val="00C20FA5"/>
    <w:rsid w:val="00C21459"/>
    <w:rsid w:val="00C3046E"/>
    <w:rsid w:val="00C32B96"/>
    <w:rsid w:val="00C66F3A"/>
    <w:rsid w:val="00C71696"/>
    <w:rsid w:val="00C93292"/>
    <w:rsid w:val="00C957FE"/>
    <w:rsid w:val="00CA2B25"/>
    <w:rsid w:val="00CB39DB"/>
    <w:rsid w:val="00CB53E6"/>
    <w:rsid w:val="00CC1C90"/>
    <w:rsid w:val="00CD54DC"/>
    <w:rsid w:val="00D004F1"/>
    <w:rsid w:val="00D03315"/>
    <w:rsid w:val="00D04095"/>
    <w:rsid w:val="00D04508"/>
    <w:rsid w:val="00D065B9"/>
    <w:rsid w:val="00D226CA"/>
    <w:rsid w:val="00D23521"/>
    <w:rsid w:val="00D268C1"/>
    <w:rsid w:val="00D318B2"/>
    <w:rsid w:val="00D45379"/>
    <w:rsid w:val="00D8006A"/>
    <w:rsid w:val="00D83E11"/>
    <w:rsid w:val="00D929A9"/>
    <w:rsid w:val="00DA68AB"/>
    <w:rsid w:val="00DB77AD"/>
    <w:rsid w:val="00DC0CFA"/>
    <w:rsid w:val="00DC7CA8"/>
    <w:rsid w:val="00DC7F7A"/>
    <w:rsid w:val="00DD26E6"/>
    <w:rsid w:val="00DD4890"/>
    <w:rsid w:val="00DD6C55"/>
    <w:rsid w:val="00DF0343"/>
    <w:rsid w:val="00E10580"/>
    <w:rsid w:val="00E11627"/>
    <w:rsid w:val="00E252F2"/>
    <w:rsid w:val="00E36225"/>
    <w:rsid w:val="00E41CF6"/>
    <w:rsid w:val="00E509CB"/>
    <w:rsid w:val="00E55F70"/>
    <w:rsid w:val="00E64968"/>
    <w:rsid w:val="00E70086"/>
    <w:rsid w:val="00E710AF"/>
    <w:rsid w:val="00E74E88"/>
    <w:rsid w:val="00E77271"/>
    <w:rsid w:val="00E82714"/>
    <w:rsid w:val="00EA3427"/>
    <w:rsid w:val="00EC099F"/>
    <w:rsid w:val="00ED036A"/>
    <w:rsid w:val="00ED6F13"/>
    <w:rsid w:val="00EF2CC0"/>
    <w:rsid w:val="00EF3162"/>
    <w:rsid w:val="00F00331"/>
    <w:rsid w:val="00F104A7"/>
    <w:rsid w:val="00F26D1C"/>
    <w:rsid w:val="00F42C52"/>
    <w:rsid w:val="00F43D6F"/>
    <w:rsid w:val="00F755D1"/>
    <w:rsid w:val="00F846E3"/>
    <w:rsid w:val="00F859ED"/>
    <w:rsid w:val="00F87DD0"/>
    <w:rsid w:val="00F919BC"/>
    <w:rsid w:val="00F93BD1"/>
    <w:rsid w:val="00FA012E"/>
    <w:rsid w:val="00FA17C5"/>
    <w:rsid w:val="00FB16E9"/>
    <w:rsid w:val="00FB543F"/>
    <w:rsid w:val="00FE0B57"/>
    <w:rsid w:val="00FE60E6"/>
    <w:rsid w:val="00FE73F0"/>
    <w:rsid w:val="00FF4863"/>
    <w:rsid w:val="00FF5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B337BC"/>
  <w15:chartTrackingRefBased/>
  <w15:docId w15:val="{4953206E-5152-4329-94E8-81256D83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56A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26E6"/>
    <w:rPr>
      <w:color w:val="0563C1" w:themeColor="hyperlink"/>
      <w:u w:val="single"/>
    </w:rPr>
  </w:style>
  <w:style w:type="character" w:styleId="Mentionnonrsolue">
    <w:name w:val="Unresolved Mention"/>
    <w:basedOn w:val="Policepardfaut"/>
    <w:uiPriority w:val="99"/>
    <w:semiHidden/>
    <w:unhideWhenUsed/>
    <w:rsid w:val="00DD26E6"/>
    <w:rPr>
      <w:color w:val="605E5C"/>
      <w:shd w:val="clear" w:color="auto" w:fill="E1DFDD"/>
    </w:rPr>
  </w:style>
  <w:style w:type="paragraph" w:customStyle="1" w:styleId="Signature1">
    <w:name w:val="Signature1"/>
    <w:basedOn w:val="Normal"/>
    <w:rsid w:val="00DD26E6"/>
    <w:pPr>
      <w:spacing w:after="0" w:line="240" w:lineRule="auto"/>
      <w:ind w:firstLine="7371"/>
      <w:jc w:val="center"/>
    </w:pPr>
    <w:rPr>
      <w:rFonts w:eastAsia="Times New Roman" w:cs="Times New Roman"/>
      <w:kern w:val="0"/>
      <w:szCs w:val="20"/>
      <w:lang w:eastAsia="fr-FR"/>
      <w14:ligatures w14:val="none"/>
    </w:rPr>
  </w:style>
  <w:style w:type="character" w:styleId="Marquedecommentaire">
    <w:name w:val="annotation reference"/>
    <w:rsid w:val="00BE5756"/>
    <w:rPr>
      <w:sz w:val="16"/>
      <w:szCs w:val="16"/>
    </w:rPr>
  </w:style>
  <w:style w:type="paragraph" w:styleId="Commentaire">
    <w:name w:val="annotation text"/>
    <w:basedOn w:val="Normal"/>
    <w:link w:val="CommentaireCar"/>
    <w:rsid w:val="00BE5756"/>
    <w:pPr>
      <w:spacing w:after="0" w:line="240" w:lineRule="auto"/>
      <w:jc w:val="both"/>
    </w:pPr>
    <w:rPr>
      <w:rFonts w:eastAsia="Times New Roman" w:cs="Times New Roman"/>
      <w:kern w:val="0"/>
      <w:sz w:val="20"/>
      <w:szCs w:val="20"/>
      <w:lang w:eastAsia="fr-FR"/>
      <w14:ligatures w14:val="none"/>
    </w:rPr>
  </w:style>
  <w:style w:type="character" w:customStyle="1" w:styleId="CommentaireCar">
    <w:name w:val="Commentaire Car"/>
    <w:basedOn w:val="Policepardfaut"/>
    <w:link w:val="Commentaire"/>
    <w:rsid w:val="00BE5756"/>
    <w:rPr>
      <w:rFonts w:eastAsia="Times New Roman" w:cs="Times New Roman"/>
      <w:kern w:val="0"/>
      <w:sz w:val="20"/>
      <w:szCs w:val="20"/>
      <w:lang w:eastAsia="fr-FR"/>
      <w14:ligatures w14:val="none"/>
    </w:rPr>
  </w:style>
  <w:style w:type="paragraph" w:styleId="Corpsdetexte">
    <w:name w:val="Body Text"/>
    <w:basedOn w:val="Normal"/>
    <w:link w:val="CorpsdetexteCar"/>
    <w:uiPriority w:val="1"/>
    <w:qFormat/>
    <w:rsid w:val="003A3800"/>
    <w:pPr>
      <w:widowControl w:val="0"/>
      <w:autoSpaceDE w:val="0"/>
      <w:autoSpaceDN w:val="0"/>
      <w:spacing w:after="0" w:line="276" w:lineRule="auto"/>
    </w:pPr>
    <w:rPr>
      <w:rFonts w:cs="Arial"/>
      <w:kern w:val="0"/>
      <w:sz w:val="20"/>
      <w14:ligatures w14:val="none"/>
    </w:rPr>
  </w:style>
  <w:style w:type="character" w:customStyle="1" w:styleId="CorpsdetexteCar">
    <w:name w:val="Corps de texte Car"/>
    <w:basedOn w:val="Policepardfaut"/>
    <w:link w:val="Corpsdetexte"/>
    <w:uiPriority w:val="1"/>
    <w:rsid w:val="003A3800"/>
    <w:rPr>
      <w:rFonts w:cs="Arial"/>
      <w:kern w:val="0"/>
      <w:sz w:val="20"/>
      <w14:ligatures w14:val="none"/>
    </w:rPr>
  </w:style>
  <w:style w:type="paragraph" w:styleId="Objetducommentaire">
    <w:name w:val="annotation subject"/>
    <w:basedOn w:val="Commentaire"/>
    <w:next w:val="Commentaire"/>
    <w:link w:val="ObjetducommentaireCar"/>
    <w:uiPriority w:val="99"/>
    <w:semiHidden/>
    <w:unhideWhenUsed/>
    <w:rsid w:val="003005AA"/>
    <w:pPr>
      <w:spacing w:after="160"/>
      <w:jc w:val="left"/>
    </w:pPr>
    <w:rPr>
      <w:rFonts w:eastAsiaTheme="minorHAnsi" w:cstheme="minorBidi"/>
      <w:b/>
      <w:bCs/>
      <w:kern w:val="2"/>
      <w:lang w:eastAsia="en-US"/>
      <w14:ligatures w14:val="standardContextual"/>
    </w:rPr>
  </w:style>
  <w:style w:type="character" w:customStyle="1" w:styleId="ObjetducommentaireCar">
    <w:name w:val="Objet du commentaire Car"/>
    <w:basedOn w:val="CommentaireCar"/>
    <w:link w:val="Objetducommentaire"/>
    <w:uiPriority w:val="99"/>
    <w:semiHidden/>
    <w:rsid w:val="003005AA"/>
    <w:rPr>
      <w:rFonts w:eastAsia="Times New Roman" w:cs="Times New Roman"/>
      <w:b/>
      <w:bCs/>
      <w:kern w:val="0"/>
      <w:sz w:val="20"/>
      <w:szCs w:val="20"/>
      <w:lang w:eastAsia="fr-FR"/>
      <w14:ligatures w14:val="none"/>
    </w:rPr>
  </w:style>
  <w:style w:type="character" w:styleId="Mention">
    <w:name w:val="Mention"/>
    <w:basedOn w:val="Policepardfaut"/>
    <w:uiPriority w:val="99"/>
    <w:unhideWhenUsed/>
    <w:rsid w:val="003005AA"/>
    <w:rPr>
      <w:color w:val="2B579A"/>
      <w:shd w:val="clear" w:color="auto" w:fill="E1DFDD"/>
    </w:rPr>
  </w:style>
  <w:style w:type="paragraph" w:styleId="Paragraphedeliste">
    <w:name w:val="List Paragraph"/>
    <w:basedOn w:val="Normal"/>
    <w:uiPriority w:val="34"/>
    <w:qFormat/>
    <w:rsid w:val="00B32710"/>
    <w:pPr>
      <w:ind w:left="720"/>
      <w:contextualSpacing/>
    </w:pPr>
  </w:style>
  <w:style w:type="character" w:styleId="lev">
    <w:name w:val="Strong"/>
    <w:basedOn w:val="Policepardfaut"/>
    <w:uiPriority w:val="22"/>
    <w:qFormat/>
    <w:rsid w:val="00BB6F3C"/>
    <w:rPr>
      <w:b/>
      <w:bCs/>
    </w:rPr>
  </w:style>
  <w:style w:type="paragraph" w:styleId="Rvision">
    <w:name w:val="Revision"/>
    <w:hidden/>
    <w:uiPriority w:val="99"/>
    <w:semiHidden/>
    <w:rsid w:val="000579D5"/>
    <w:pPr>
      <w:spacing w:after="0" w:line="240" w:lineRule="auto"/>
    </w:pPr>
  </w:style>
  <w:style w:type="character" w:customStyle="1" w:styleId="Titre1Car">
    <w:name w:val="Titre 1 Car"/>
    <w:basedOn w:val="Policepardfaut"/>
    <w:link w:val="Titre1"/>
    <w:uiPriority w:val="9"/>
    <w:qFormat/>
    <w:rsid w:val="00956ACF"/>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956ACF"/>
    <w:pPr>
      <w:outlineLvl w:val="9"/>
    </w:pPr>
    <w:rPr>
      <w:kern w:val="0"/>
      <w:lang w:eastAsia="fr-FR"/>
      <w14:ligatures w14:val="none"/>
    </w:rPr>
  </w:style>
  <w:style w:type="paragraph" w:styleId="TM1">
    <w:name w:val="toc 1"/>
    <w:basedOn w:val="Normal"/>
    <w:next w:val="Normal"/>
    <w:autoRedefine/>
    <w:uiPriority w:val="39"/>
    <w:unhideWhenUsed/>
    <w:rsid w:val="00956ACF"/>
    <w:pPr>
      <w:spacing w:after="100"/>
    </w:pPr>
  </w:style>
  <w:style w:type="paragraph" w:styleId="En-tte">
    <w:name w:val="header"/>
    <w:basedOn w:val="Normal"/>
    <w:link w:val="En-tteCar"/>
    <w:uiPriority w:val="99"/>
    <w:unhideWhenUsed/>
    <w:rsid w:val="006807DC"/>
    <w:pPr>
      <w:tabs>
        <w:tab w:val="center" w:pos="4536"/>
        <w:tab w:val="right" w:pos="9072"/>
      </w:tabs>
      <w:spacing w:after="0" w:line="240" w:lineRule="auto"/>
    </w:pPr>
  </w:style>
  <w:style w:type="character" w:customStyle="1" w:styleId="En-tteCar">
    <w:name w:val="En-tête Car"/>
    <w:basedOn w:val="Policepardfaut"/>
    <w:link w:val="En-tte"/>
    <w:uiPriority w:val="99"/>
    <w:rsid w:val="006807DC"/>
  </w:style>
  <w:style w:type="paragraph" w:styleId="Pieddepage">
    <w:name w:val="footer"/>
    <w:basedOn w:val="Normal"/>
    <w:link w:val="PieddepageCar"/>
    <w:uiPriority w:val="99"/>
    <w:unhideWhenUsed/>
    <w:rsid w:val="006807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7DC"/>
  </w:style>
  <w:style w:type="paragraph" w:customStyle="1" w:styleId="Default">
    <w:name w:val="Default"/>
    <w:rsid w:val="00DD6C55"/>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SNVisa">
    <w:name w:val="SNVisa"/>
    <w:basedOn w:val="Normal"/>
    <w:autoRedefine/>
    <w:rsid w:val="0044519B"/>
    <w:pPr>
      <w:spacing w:after="0" w:line="240" w:lineRule="auto"/>
      <w:ind w:firstLine="720"/>
      <w:jc w:val="both"/>
    </w:pPr>
    <w:rPr>
      <w:rFonts w:ascii="Times New Roman" w:eastAsia="Times New Roman" w:hAnsi="Times New Roman" w:cs="Times New Roman"/>
      <w:kern w:val="0"/>
      <w:sz w:val="24"/>
      <w:szCs w:val="24"/>
      <w:lang w:eastAsia="fr-FR"/>
      <w14:ligatures w14:val="none"/>
    </w:rPr>
  </w:style>
  <w:style w:type="character" w:customStyle="1" w:styleId="me-email-text">
    <w:name w:val="me-email-text"/>
    <w:basedOn w:val="Policepardfaut"/>
    <w:rsid w:val="004F4A24"/>
  </w:style>
  <w:style w:type="character" w:customStyle="1" w:styleId="me-email-text-secondary">
    <w:name w:val="me-email-text-secondary"/>
    <w:basedOn w:val="Policepardfaut"/>
    <w:rsid w:val="004F4A24"/>
  </w:style>
  <w:style w:type="character" w:styleId="Lienhypertextesuivivisit">
    <w:name w:val="FollowedHyperlink"/>
    <w:basedOn w:val="Policepardfaut"/>
    <w:uiPriority w:val="99"/>
    <w:semiHidden/>
    <w:unhideWhenUsed/>
    <w:rsid w:val="009F7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2938">
      <w:bodyDiv w:val="1"/>
      <w:marLeft w:val="0"/>
      <w:marRight w:val="0"/>
      <w:marTop w:val="0"/>
      <w:marBottom w:val="0"/>
      <w:divBdr>
        <w:top w:val="none" w:sz="0" w:space="0" w:color="auto"/>
        <w:left w:val="none" w:sz="0" w:space="0" w:color="auto"/>
        <w:bottom w:val="none" w:sz="0" w:space="0" w:color="auto"/>
        <w:right w:val="none" w:sz="0" w:space="0" w:color="auto"/>
      </w:divBdr>
    </w:div>
    <w:div w:id="506599158">
      <w:bodyDiv w:val="1"/>
      <w:marLeft w:val="0"/>
      <w:marRight w:val="0"/>
      <w:marTop w:val="0"/>
      <w:marBottom w:val="0"/>
      <w:divBdr>
        <w:top w:val="none" w:sz="0" w:space="0" w:color="auto"/>
        <w:left w:val="none" w:sz="0" w:space="0" w:color="auto"/>
        <w:bottom w:val="none" w:sz="0" w:space="0" w:color="auto"/>
        <w:right w:val="none" w:sz="0" w:space="0" w:color="auto"/>
      </w:divBdr>
    </w:div>
    <w:div w:id="787050228">
      <w:bodyDiv w:val="1"/>
      <w:marLeft w:val="0"/>
      <w:marRight w:val="0"/>
      <w:marTop w:val="0"/>
      <w:marBottom w:val="0"/>
      <w:divBdr>
        <w:top w:val="none" w:sz="0" w:space="0" w:color="auto"/>
        <w:left w:val="none" w:sz="0" w:space="0" w:color="auto"/>
        <w:bottom w:val="none" w:sz="0" w:space="0" w:color="auto"/>
        <w:right w:val="none" w:sz="0" w:space="0" w:color="auto"/>
      </w:divBdr>
    </w:div>
    <w:div w:id="959342516">
      <w:bodyDiv w:val="1"/>
      <w:marLeft w:val="0"/>
      <w:marRight w:val="0"/>
      <w:marTop w:val="0"/>
      <w:marBottom w:val="0"/>
      <w:divBdr>
        <w:top w:val="none" w:sz="0" w:space="0" w:color="auto"/>
        <w:left w:val="none" w:sz="0" w:space="0" w:color="auto"/>
        <w:bottom w:val="none" w:sz="0" w:space="0" w:color="auto"/>
        <w:right w:val="none" w:sz="0" w:space="0" w:color="auto"/>
      </w:divBdr>
      <w:divsChild>
        <w:div w:id="221017177">
          <w:marLeft w:val="0"/>
          <w:marRight w:val="0"/>
          <w:marTop w:val="0"/>
          <w:marBottom w:val="0"/>
          <w:divBdr>
            <w:top w:val="none" w:sz="0" w:space="0" w:color="auto"/>
            <w:left w:val="none" w:sz="0" w:space="0" w:color="auto"/>
            <w:bottom w:val="none" w:sz="0" w:space="0" w:color="auto"/>
            <w:right w:val="none" w:sz="0" w:space="0" w:color="auto"/>
          </w:divBdr>
        </w:div>
        <w:div w:id="941960402">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0"/>
              <w:marRight w:val="0"/>
              <w:marTop w:val="0"/>
              <w:marBottom w:val="0"/>
              <w:divBdr>
                <w:top w:val="none" w:sz="0" w:space="0" w:color="auto"/>
                <w:left w:val="none" w:sz="0" w:space="0" w:color="auto"/>
                <w:bottom w:val="none" w:sz="0" w:space="0" w:color="auto"/>
                <w:right w:val="none" w:sz="0" w:space="0" w:color="auto"/>
              </w:divBdr>
              <w:divsChild>
                <w:div w:id="18104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061">
          <w:marLeft w:val="0"/>
          <w:marRight w:val="0"/>
          <w:marTop w:val="0"/>
          <w:marBottom w:val="0"/>
          <w:divBdr>
            <w:top w:val="none" w:sz="0" w:space="0" w:color="auto"/>
            <w:left w:val="none" w:sz="0" w:space="0" w:color="auto"/>
            <w:bottom w:val="none" w:sz="0" w:space="0" w:color="auto"/>
            <w:right w:val="none" w:sz="0" w:space="0" w:color="auto"/>
          </w:divBdr>
          <w:divsChild>
            <w:div w:id="1322395152">
              <w:marLeft w:val="0"/>
              <w:marRight w:val="0"/>
              <w:marTop w:val="0"/>
              <w:marBottom w:val="0"/>
              <w:divBdr>
                <w:top w:val="none" w:sz="0" w:space="0" w:color="auto"/>
                <w:left w:val="none" w:sz="0" w:space="0" w:color="auto"/>
                <w:bottom w:val="none" w:sz="0" w:space="0" w:color="auto"/>
                <w:right w:val="none" w:sz="0" w:space="0" w:color="auto"/>
              </w:divBdr>
              <w:divsChild>
                <w:div w:id="2493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ail-emploi.gouv.fr/" TargetMode="External"/><Relationship Id="rId18" Type="http://schemas.openxmlformats.org/officeDocument/2006/relationships/hyperlink" Target="https://aka.ms/JoinTeamsMeeting?omkt=fr-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alin.teams.microsoft.com/cece47aa-7e4c-4006-9dc1-583607faaf50?id=809134173" TargetMode="External"/><Relationship Id="rId7" Type="http://schemas.openxmlformats.org/officeDocument/2006/relationships/settings" Target="settings.xml"/><Relationship Id="rId12" Type="http://schemas.openxmlformats.org/officeDocument/2006/relationships/hyperlink" Target="https://www.legifrance.gouv.fr/jorf/id/JORFTEXT000048581935" TargetMode="External"/><Relationship Id="rId17" Type="http://schemas.openxmlformats.org/officeDocument/2006/relationships/hyperlink" Target="mailto:dreets-ge.developpement-emploi@dreets.gouv.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france.gouv.fr/download/pdf?id=AMYSfkYevSOgXkNwJj7UTNTTti3CWu_4E7Em7OkjkFM=" TargetMode="External"/><Relationship Id="rId20" Type="http://schemas.openxmlformats.org/officeDocument/2006/relationships/hyperlink" Target="tel:+33178969547,,8091341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49798208"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emarches-simplifiees.fr/commencer/offre-de-reperage-et-remobilisation" TargetMode="External"/><Relationship Id="rId23" Type="http://schemas.openxmlformats.org/officeDocument/2006/relationships/hyperlink" Target="https://dialin.teams.microsoft.com/usp/pstnconferencing" TargetMode="External"/><Relationship Id="rId10" Type="http://schemas.openxmlformats.org/officeDocument/2006/relationships/endnotes" Target="endnotes.xml"/><Relationship Id="rId19" Type="http://schemas.openxmlformats.org/officeDocument/2006/relationships/hyperlink" Target="https://teams.microsoft.com/l/meetup-join/19%3ameeting_NzY1ZDFjNjUtMWEyYS00M2Q2LTk5MTItNjdmMWQzYzhkOTQw%40thread.v2/0?context=%7b%22Tid%22%3a%22035e5292-5a25-4509-bb08-a555f7d31a8b%22%2c%22Oid%22%3a%22c0a41fc6-9ca5-4f56-afd8-e465666a56c6%22%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tranet-acteurs-competences.emploi.gouv.fr/upload/docs/application/pdf/2023-02/rapport_de_capitalisation.pdf" TargetMode="External"/><Relationship Id="rId22" Type="http://schemas.openxmlformats.org/officeDocument/2006/relationships/hyperlink" Target="https://teams.microsoft.com/meetingOptions/?organizerId=c0a41fc6-9ca5-4f56-afd8-e465666a56c6&amp;tenantId=035e5292-5a25-4509-bb08-a555f7d31a8b&amp;threadId=19_meeting_NzY1ZDFjNjUtMWEyYS00M2Q2LTk5MTItNjdmMWQzYzhkOTQw@thread.v2&amp;messageId=0&amp;language=f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260D6288BC14287D653FCD0505CB1" ma:contentTypeVersion="15" ma:contentTypeDescription="Crée un document." ma:contentTypeScope="" ma:versionID="0da9c1bc5ae5175c22bbd819facc11d7">
  <xsd:schema xmlns:xsd="http://www.w3.org/2001/XMLSchema" xmlns:xs="http://www.w3.org/2001/XMLSchema" xmlns:p="http://schemas.microsoft.com/office/2006/metadata/properties" xmlns:ns2="860b76c0-14cc-4c05-abaf-f46d174b5141" xmlns:ns3="f9a25a63-5c19-4ae2-b49a-4a32a21b74c9" targetNamespace="http://schemas.microsoft.com/office/2006/metadata/properties" ma:root="true" ma:fieldsID="53f7da0a999e846431dd1fb8bb333246" ns2:_="" ns3:_="">
    <xsd:import namespace="860b76c0-14cc-4c05-abaf-f46d174b5141"/>
    <xsd:import namespace="f9a25a63-5c19-4ae2-b49a-4a32a21b74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b76c0-14cc-4c05-abaf-f46d174b514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350a41a9-66df-4d90-a0f6-eedad98569a5}" ma:internalName="TaxCatchAll" ma:showField="CatchAllData" ma:web="860b76c0-14cc-4c05-abaf-f46d174b51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a25a63-5c19-4ae2-b49a-4a32a21b74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75635c-929f-420b-bbf0-50c23f8d5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60b76c0-14cc-4c05-abaf-f46d174b5141">
      <UserInfo>
        <DisplayName>SIZARET, Ingrid (DGEFP)</DisplayName>
        <AccountId>13</AccountId>
        <AccountType/>
      </UserInfo>
      <UserInfo>
        <DisplayName>ANTONIOLLI, Emmanuelle (DGEFP)</DisplayName>
        <AccountId>12</AccountId>
        <AccountType/>
      </UserInfo>
    </SharedWithUsers>
    <TaxCatchAll xmlns="860b76c0-14cc-4c05-abaf-f46d174b5141" xsi:nil="true"/>
    <lcf76f155ced4ddcb4097134ff3c332f xmlns="f9a25a63-5c19-4ae2-b49a-4a32a21b74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C70890-B676-4C42-BF8C-94D0834FD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b76c0-14cc-4c05-abaf-f46d174b5141"/>
    <ds:schemaRef ds:uri="f9a25a63-5c19-4ae2-b49a-4a32a21b7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DBD14-A78A-40E6-83E5-14D70BDAF1C7}">
  <ds:schemaRefs>
    <ds:schemaRef ds:uri="http://schemas.openxmlformats.org/officeDocument/2006/bibliography"/>
  </ds:schemaRefs>
</ds:datastoreItem>
</file>

<file path=customXml/itemProps3.xml><?xml version="1.0" encoding="utf-8"?>
<ds:datastoreItem xmlns:ds="http://schemas.openxmlformats.org/officeDocument/2006/customXml" ds:itemID="{47D176E6-11EF-41FF-A6CA-1F5BFAB812A0}">
  <ds:schemaRefs>
    <ds:schemaRef ds:uri="http://schemas.microsoft.com/sharepoint/v3/contenttype/forms"/>
  </ds:schemaRefs>
</ds:datastoreItem>
</file>

<file path=customXml/itemProps4.xml><?xml version="1.0" encoding="utf-8"?>
<ds:datastoreItem xmlns:ds="http://schemas.openxmlformats.org/officeDocument/2006/customXml" ds:itemID="{E79B270B-43DF-42E5-9741-2AF148442439}">
  <ds:schemaRefs>
    <ds:schemaRef ds:uri="http://schemas.microsoft.com/office/2006/metadata/properties"/>
    <ds:schemaRef ds:uri="http://schemas.microsoft.com/office/infopath/2007/PartnerControls"/>
    <ds:schemaRef ds:uri="860b76c0-14cc-4c05-abaf-f46d174b5141"/>
    <ds:schemaRef ds:uri="f9a25a63-5c19-4ae2-b49a-4a32a21b74c9"/>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1835</Words>
  <Characters>10094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Ministeres Sociaux</Company>
  <LinksUpToDate>false</LinksUpToDate>
  <CharactersWithSpaces>11906</CharactersWithSpaces>
  <SharedDoc>false</SharedDoc>
  <HLinks>
    <vt:vector size="54" baseType="variant">
      <vt:variant>
        <vt:i4>7208993</vt:i4>
      </vt:variant>
      <vt:variant>
        <vt:i4>51</vt:i4>
      </vt:variant>
      <vt:variant>
        <vt:i4>0</vt:i4>
      </vt:variant>
      <vt:variant>
        <vt:i4>5</vt:i4>
      </vt:variant>
      <vt:variant>
        <vt:lpwstr>https://www.extranet-acteurs-competences.emploi.gouv.fr/upload/docs/application/pdf/2023-02/rapport_de_capitalisation.pdf</vt:lpwstr>
      </vt:variant>
      <vt:variant>
        <vt:lpwstr/>
      </vt:variant>
      <vt:variant>
        <vt:i4>1114165</vt:i4>
      </vt:variant>
      <vt:variant>
        <vt:i4>44</vt:i4>
      </vt:variant>
      <vt:variant>
        <vt:i4>0</vt:i4>
      </vt:variant>
      <vt:variant>
        <vt:i4>5</vt:i4>
      </vt:variant>
      <vt:variant>
        <vt:lpwstr/>
      </vt:variant>
      <vt:variant>
        <vt:lpwstr>_Toc161655030</vt:lpwstr>
      </vt:variant>
      <vt:variant>
        <vt:i4>1048629</vt:i4>
      </vt:variant>
      <vt:variant>
        <vt:i4>38</vt:i4>
      </vt:variant>
      <vt:variant>
        <vt:i4>0</vt:i4>
      </vt:variant>
      <vt:variant>
        <vt:i4>5</vt:i4>
      </vt:variant>
      <vt:variant>
        <vt:lpwstr/>
      </vt:variant>
      <vt:variant>
        <vt:lpwstr>_Toc161655029</vt:lpwstr>
      </vt:variant>
      <vt:variant>
        <vt:i4>1048629</vt:i4>
      </vt:variant>
      <vt:variant>
        <vt:i4>32</vt:i4>
      </vt:variant>
      <vt:variant>
        <vt:i4>0</vt:i4>
      </vt:variant>
      <vt:variant>
        <vt:i4>5</vt:i4>
      </vt:variant>
      <vt:variant>
        <vt:lpwstr/>
      </vt:variant>
      <vt:variant>
        <vt:lpwstr>_Toc161655028</vt:lpwstr>
      </vt:variant>
      <vt:variant>
        <vt:i4>1048629</vt:i4>
      </vt:variant>
      <vt:variant>
        <vt:i4>26</vt:i4>
      </vt:variant>
      <vt:variant>
        <vt:i4>0</vt:i4>
      </vt:variant>
      <vt:variant>
        <vt:i4>5</vt:i4>
      </vt:variant>
      <vt:variant>
        <vt:lpwstr/>
      </vt:variant>
      <vt:variant>
        <vt:lpwstr>_Toc161655027</vt:lpwstr>
      </vt:variant>
      <vt:variant>
        <vt:i4>1048629</vt:i4>
      </vt:variant>
      <vt:variant>
        <vt:i4>20</vt:i4>
      </vt:variant>
      <vt:variant>
        <vt:i4>0</vt:i4>
      </vt:variant>
      <vt:variant>
        <vt:i4>5</vt:i4>
      </vt:variant>
      <vt:variant>
        <vt:lpwstr/>
      </vt:variant>
      <vt:variant>
        <vt:lpwstr>_Toc161655026</vt:lpwstr>
      </vt:variant>
      <vt:variant>
        <vt:i4>1048629</vt:i4>
      </vt:variant>
      <vt:variant>
        <vt:i4>14</vt:i4>
      </vt:variant>
      <vt:variant>
        <vt:i4>0</vt:i4>
      </vt:variant>
      <vt:variant>
        <vt:i4>5</vt:i4>
      </vt:variant>
      <vt:variant>
        <vt:lpwstr/>
      </vt:variant>
      <vt:variant>
        <vt:lpwstr>_Toc161655025</vt:lpwstr>
      </vt:variant>
      <vt:variant>
        <vt:i4>1048629</vt:i4>
      </vt:variant>
      <vt:variant>
        <vt:i4>8</vt:i4>
      </vt:variant>
      <vt:variant>
        <vt:i4>0</vt:i4>
      </vt:variant>
      <vt:variant>
        <vt:i4>5</vt:i4>
      </vt:variant>
      <vt:variant>
        <vt:lpwstr/>
      </vt:variant>
      <vt:variant>
        <vt:lpwstr>_Toc161655024</vt:lpwstr>
      </vt:variant>
      <vt:variant>
        <vt:i4>1048629</vt:i4>
      </vt:variant>
      <vt:variant>
        <vt:i4>2</vt:i4>
      </vt:variant>
      <vt:variant>
        <vt:i4>0</vt:i4>
      </vt:variant>
      <vt:variant>
        <vt:i4>5</vt:i4>
      </vt:variant>
      <vt:variant>
        <vt:lpwstr/>
      </vt:variant>
      <vt:variant>
        <vt:lpwstr>_Toc161655023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CAMINADE, Claire (DGEFP)</dc:creator>
  <cp:keywords/>
  <dc:description/>
  <cp:lastModifiedBy>CHIAVELLI, Agathe (DREETS-GE)</cp:lastModifiedBy>
  <cp:revision>9</cp:revision>
  <cp:lastPrinted>2024-06-25T11:24:00Z</cp:lastPrinted>
  <dcterms:created xsi:type="dcterms:W3CDTF">2024-06-26T09:28:00Z</dcterms:created>
  <dcterms:modified xsi:type="dcterms:W3CDTF">2024-07-09T14:36:00Z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0x01010006F260D6288BC14287D653FCD0505CB1</vt:lpwstr>
  </property>
  <property fmtid="{D5CDD505-2E9C-101B-9397-08002B2CF9AE}" pid="3" name="MediaServiceImageTags">
    <vt:lpwstr/>
  </property>
</Properties>
</file>